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FE61" w14:textId="77777777" w:rsidR="00572FEF" w:rsidRDefault="00000000">
      <w:pPr>
        <w:spacing w:after="200"/>
        <w:jc w:val="center"/>
      </w:pPr>
      <w:r>
        <w:rPr>
          <w:b/>
          <w:bCs/>
        </w:rPr>
        <w:t>REPLYCLERK LLC</w:t>
      </w:r>
    </w:p>
    <w:p w14:paraId="6DB2A720" w14:textId="77777777" w:rsidR="00572FEF" w:rsidRDefault="00000000">
      <w:pPr>
        <w:spacing w:after="200"/>
        <w:jc w:val="center"/>
      </w:pPr>
      <w:r>
        <w:rPr>
          <w:b/>
          <w:bCs/>
        </w:rPr>
        <w:t>ENTERPRISE MASTER SERVICES AGREEMENT</w:t>
      </w:r>
    </w:p>
    <w:p w14:paraId="79C2794C" w14:textId="77777777" w:rsidR="00572FEF" w:rsidRDefault="00572FEF"/>
    <w:p w14:paraId="34B4506C" w14:textId="77777777" w:rsidR="00572FEF" w:rsidRDefault="00000000" w:rsidP="009506BC">
      <w:pPr>
        <w:spacing w:after="200"/>
        <w:ind w:firstLine="720"/>
        <w:jc w:val="both"/>
      </w:pPr>
      <w:r>
        <w:t xml:space="preserve">This Enterprise Master Services Agreement (the “Agreement”) is entered into as of the Effective Date set forth on the Order Form by and between </w:t>
      </w:r>
      <w:proofErr w:type="spellStart"/>
      <w:r>
        <w:t>ReplyClerk</w:t>
      </w:r>
      <w:proofErr w:type="spellEnd"/>
      <w:r>
        <w:t xml:space="preserve"> LLC, a Wyoming limited liability company with its principal place of business at 30 N. Gould, Suite R, Sheridan, Wyoming 82801 (“</w:t>
      </w:r>
      <w:proofErr w:type="spellStart"/>
      <w:r>
        <w:t>ReplyClerk</w:t>
      </w:r>
      <w:proofErr w:type="spellEnd"/>
      <w:r>
        <w:t xml:space="preserve">,” “Company,” “we,” or “us”), and the customer identified on the Order Form (“Customer” or “you”). </w:t>
      </w:r>
      <w:proofErr w:type="spellStart"/>
      <w:r>
        <w:t>ReplyClerk</w:t>
      </w:r>
      <w:proofErr w:type="spellEnd"/>
      <w:r>
        <w:t xml:space="preserve"> and Customer are referred to individually as a “Party” and collectively as the “Parties.” This Agreement governs Customer’s access to and use of the </w:t>
      </w:r>
      <w:proofErr w:type="spellStart"/>
      <w:r>
        <w:t>ReplyClerk</w:t>
      </w:r>
      <w:proofErr w:type="spellEnd"/>
      <w:r>
        <w:t xml:space="preserve"> service for multi-location organizations of ten (10) or more business locations.</w:t>
      </w:r>
    </w:p>
    <w:p w14:paraId="047E03CC" w14:textId="77777777" w:rsidR="00572FEF" w:rsidRDefault="00000000">
      <w:pPr>
        <w:spacing w:before="240" w:after="160"/>
      </w:pPr>
      <w:r>
        <w:rPr>
          <w:b/>
          <w:bCs/>
        </w:rPr>
        <w:t>1. Definitions</w:t>
      </w:r>
    </w:p>
    <w:p w14:paraId="7164644D" w14:textId="77777777" w:rsidR="00572FEF" w:rsidRDefault="00000000" w:rsidP="001B09B3">
      <w:pPr>
        <w:spacing w:after="200"/>
        <w:ind w:firstLine="720"/>
        <w:jc w:val="both"/>
      </w:pPr>
      <w:r>
        <w:t>1.1 “</w:t>
      </w:r>
      <w:r w:rsidRPr="001B09B3">
        <w:rPr>
          <w:u w:val="single"/>
        </w:rPr>
        <w:t>Service</w:t>
      </w:r>
      <w:r>
        <w:t xml:space="preserve">” means </w:t>
      </w:r>
      <w:proofErr w:type="spellStart"/>
      <w:r>
        <w:t>ReplyClerk’s</w:t>
      </w:r>
      <w:proofErr w:type="spellEnd"/>
      <w:r>
        <w:t xml:space="preserve"> software-as-a-service platform for generating, reviewing, and posting owner responses to Google Business Profile reviews, together with all related features, drafts, workflows, and support described on Company’s website or in the Order Form.</w:t>
      </w:r>
    </w:p>
    <w:p w14:paraId="3368CAD8" w14:textId="77777777" w:rsidR="00572FEF" w:rsidRDefault="00000000" w:rsidP="001B09B3">
      <w:pPr>
        <w:spacing w:after="200"/>
        <w:ind w:firstLine="720"/>
        <w:jc w:val="both"/>
      </w:pPr>
      <w:r>
        <w:t>1.2 “</w:t>
      </w:r>
      <w:r w:rsidRPr="001B09B3">
        <w:rPr>
          <w:u w:val="single"/>
        </w:rPr>
        <w:t>Location</w:t>
      </w:r>
      <w:r>
        <w:t>” means a single, distinct Google Business Profile associated with one physical business address operated by Customer or an Affiliate (as defined below) and connected to the Service.</w:t>
      </w:r>
    </w:p>
    <w:p w14:paraId="563A9776" w14:textId="77777777" w:rsidR="00572FEF" w:rsidRDefault="00000000" w:rsidP="001B09B3">
      <w:pPr>
        <w:spacing w:after="200"/>
        <w:ind w:firstLine="720"/>
        <w:jc w:val="both"/>
      </w:pPr>
      <w:r>
        <w:t>1.3 “</w:t>
      </w:r>
      <w:r w:rsidRPr="001B09B3">
        <w:rPr>
          <w:u w:val="single"/>
        </w:rPr>
        <w:t>Order Form</w:t>
      </w:r>
      <w:r>
        <w:t>” means the ordering document executed by the Parties that references this Agreement and sets forth the Locations, pricing tier assignments, billing contacts, any special commercial terms, and the Effective Date. Each Order Form is incorporated into and made part of this Agreement.</w:t>
      </w:r>
    </w:p>
    <w:p w14:paraId="20D15F4A" w14:textId="77777777" w:rsidR="00572FEF" w:rsidRDefault="00000000" w:rsidP="001B09B3">
      <w:pPr>
        <w:spacing w:after="200"/>
        <w:ind w:firstLine="720"/>
        <w:jc w:val="both"/>
      </w:pPr>
      <w:r>
        <w:t>1.4 “</w:t>
      </w:r>
      <w:r w:rsidRPr="001B09B3">
        <w:rPr>
          <w:u w:val="single"/>
        </w:rPr>
        <w:t>Affiliate</w:t>
      </w:r>
      <w:r>
        <w:t>” means any entity that directly or indirectly controls, is controlled by, or is under common control with a Party, where “control” means ownership of more than fifty percent (50%) of the voting interests. Customer Affiliates may receive the Service under this Agreement if identified on an Order Form.</w:t>
      </w:r>
    </w:p>
    <w:p w14:paraId="1B41500F" w14:textId="77777777" w:rsidR="00572FEF" w:rsidRDefault="00000000" w:rsidP="001B09B3">
      <w:pPr>
        <w:spacing w:after="200"/>
        <w:ind w:firstLine="720"/>
        <w:jc w:val="both"/>
      </w:pPr>
      <w:r>
        <w:t>1.5 “</w:t>
      </w:r>
      <w:r w:rsidRPr="001B09B3">
        <w:rPr>
          <w:u w:val="single"/>
        </w:rPr>
        <w:t>Customer Data</w:t>
      </w:r>
      <w:r>
        <w:t xml:space="preserve">” means the review content, </w:t>
      </w:r>
      <w:proofErr w:type="gramStart"/>
      <w:r>
        <w:t>reply</w:t>
      </w:r>
      <w:proofErr w:type="gramEnd"/>
      <w:r>
        <w:t xml:space="preserve"> drafts, business information, and other data provided by or on behalf of Customer, or ingested from Customer’s connected Google Business Profiles, in connection with the Service.</w:t>
      </w:r>
    </w:p>
    <w:p w14:paraId="33A90F70" w14:textId="77777777" w:rsidR="00572FEF" w:rsidRDefault="00000000" w:rsidP="001B09B3">
      <w:pPr>
        <w:spacing w:after="200"/>
        <w:ind w:firstLine="720"/>
        <w:jc w:val="both"/>
      </w:pPr>
      <w:r>
        <w:t>1.6 “</w:t>
      </w:r>
      <w:r w:rsidRPr="001B09B3">
        <w:rPr>
          <w:u w:val="single"/>
        </w:rPr>
        <w:t>Tier</w:t>
      </w:r>
      <w:r>
        <w:t>” means the per-Location pricing category assigned to each Location based on that Location’s annual revenue for its most recently completed fiscal year, consistent with Company’s published pricing (currently “Standard” for Locations under $1,000,000 and “Performance” for Locations at or above $1,000,000), or as otherwise set forth on the Order Form.</w:t>
      </w:r>
    </w:p>
    <w:p w14:paraId="77C21A2B" w14:textId="77777777" w:rsidR="00572FEF" w:rsidRDefault="00000000">
      <w:pPr>
        <w:spacing w:before="240" w:after="160"/>
      </w:pPr>
      <w:r>
        <w:rPr>
          <w:b/>
          <w:bCs/>
        </w:rPr>
        <w:t>2. The Service</w:t>
      </w:r>
    </w:p>
    <w:p w14:paraId="6C72E5B2" w14:textId="77777777" w:rsidR="00572FEF" w:rsidRDefault="00000000" w:rsidP="001B09B3">
      <w:pPr>
        <w:spacing w:after="200"/>
        <w:ind w:firstLine="720"/>
        <w:jc w:val="both"/>
      </w:pPr>
      <w:r>
        <w:lastRenderedPageBreak/>
        <w:t xml:space="preserve">2.1 </w:t>
      </w:r>
      <w:r w:rsidRPr="001B09B3">
        <w:rPr>
          <w:u w:val="single"/>
        </w:rPr>
        <w:t>Provision of Service</w:t>
      </w:r>
      <w:r>
        <w:t xml:space="preserve">. Subject to the terms of this Agreement and payment of applicable fees, </w:t>
      </w:r>
      <w:proofErr w:type="spellStart"/>
      <w:r>
        <w:t>ReplyClerk</w:t>
      </w:r>
      <w:proofErr w:type="spellEnd"/>
      <w:r>
        <w:t xml:space="preserve"> will provide the Service to Customer and its designated Affiliates for the Locations identified on the Order Form. </w:t>
      </w:r>
      <w:proofErr w:type="spellStart"/>
      <w:r>
        <w:t>ReplyClerk</w:t>
      </w:r>
      <w:proofErr w:type="spellEnd"/>
      <w:r>
        <w:t xml:space="preserve"> will ingest reviews from each connected Location, generate </w:t>
      </w:r>
      <w:proofErr w:type="gramStart"/>
      <w:r>
        <w:t>reply</w:t>
      </w:r>
      <w:proofErr w:type="gramEnd"/>
      <w:r>
        <w:t xml:space="preserve"> drafts, post replies to four- and five-star reviews automatically, and hold lower-star or sensitive review drafts for Customer review and approval before posting, all substantially as described on Company’s website.</w:t>
      </w:r>
    </w:p>
    <w:p w14:paraId="0EE2C418" w14:textId="77777777" w:rsidR="00572FEF" w:rsidRDefault="00000000" w:rsidP="001B09B3">
      <w:pPr>
        <w:spacing w:after="200"/>
        <w:ind w:firstLine="720"/>
        <w:jc w:val="both"/>
      </w:pPr>
      <w:r>
        <w:t xml:space="preserve">2.2 </w:t>
      </w:r>
      <w:r w:rsidRPr="001B09B3">
        <w:rPr>
          <w:u w:val="single"/>
        </w:rPr>
        <w:t>Trial Period</w:t>
      </w:r>
      <w:r>
        <w:t>. Unless otherwise stated on the Order Form, each Location receives a thirty (30)-day free trial beginning on the date that Location is connected to the Service and its first review data is ingested. Billing for each Location commences automatically at the end of that Location’s individual trial period.</w:t>
      </w:r>
    </w:p>
    <w:p w14:paraId="2C898BE3" w14:textId="77777777" w:rsidR="00572FEF" w:rsidRDefault="00000000" w:rsidP="001B09B3">
      <w:pPr>
        <w:spacing w:after="200"/>
        <w:ind w:firstLine="720"/>
        <w:jc w:val="both"/>
      </w:pPr>
      <w:r>
        <w:t xml:space="preserve">2.3 </w:t>
      </w:r>
      <w:r w:rsidRPr="001B09B3">
        <w:rPr>
          <w:u w:val="single"/>
        </w:rPr>
        <w:t>Phased Rollout</w:t>
      </w:r>
      <w:r>
        <w:t xml:space="preserve">. The Parties may agree in the Order Form to a phased rollout schedule under which Locations are </w:t>
      </w:r>
      <w:proofErr w:type="gramStart"/>
      <w:r>
        <w:t>connected</w:t>
      </w:r>
      <w:proofErr w:type="gramEnd"/>
      <w:r>
        <w:t xml:space="preserve"> and trials commence on a rolling basis. Billing for each Location will follow that Location’s individual rollout and trial timing.</w:t>
      </w:r>
    </w:p>
    <w:p w14:paraId="33C83BAA" w14:textId="77777777" w:rsidR="00572FEF" w:rsidRDefault="00000000" w:rsidP="001B09B3">
      <w:pPr>
        <w:spacing w:after="200"/>
        <w:ind w:firstLine="720"/>
        <w:jc w:val="both"/>
      </w:pPr>
      <w:r>
        <w:t xml:space="preserve">2.4 </w:t>
      </w:r>
      <w:r w:rsidRPr="001B09B3">
        <w:rPr>
          <w:u w:val="single"/>
        </w:rPr>
        <w:t>Customer Responsibilities</w:t>
      </w:r>
      <w:r>
        <w:t xml:space="preserve">. Customer shall (a) grant and maintain the permissions required for </w:t>
      </w:r>
      <w:proofErr w:type="spellStart"/>
      <w:r>
        <w:t>ReplyClerk</w:t>
      </w:r>
      <w:proofErr w:type="spellEnd"/>
      <w:r>
        <w:t xml:space="preserve"> to access each connected Google Business Profile; (b) promptly review and act upon draft replies that are held for approval; (c) ensure that all Locations connected to the Service are owned or operated by Customer or its Affiliates; (d) designate appropriate administrators and approvers within Customer’s organization; and (e) comply with all Google Business Profile terms of service and applicable laws. </w:t>
      </w:r>
      <w:proofErr w:type="spellStart"/>
      <w:r>
        <w:t>ReplyClerk</w:t>
      </w:r>
      <w:proofErr w:type="spellEnd"/>
      <w:r>
        <w:t xml:space="preserve"> is not responsible for delays or missed replies caused by Customer’s failure to review or approve held drafts in a timely manner.</w:t>
      </w:r>
    </w:p>
    <w:p w14:paraId="23A5A514" w14:textId="77777777" w:rsidR="00572FEF" w:rsidRDefault="00000000" w:rsidP="001B09B3">
      <w:pPr>
        <w:spacing w:after="200"/>
        <w:ind w:firstLine="720"/>
        <w:jc w:val="both"/>
      </w:pPr>
      <w:r>
        <w:t xml:space="preserve">2.5 </w:t>
      </w:r>
      <w:r w:rsidRPr="001B09B3">
        <w:rPr>
          <w:u w:val="single"/>
        </w:rPr>
        <w:t>Good-Faith Tier Attestation</w:t>
      </w:r>
      <w:r>
        <w:t xml:space="preserve">. Customer shall assign each Location to the correct Tier in good faith based on that Location’s most recently completed fiscal year revenue. Customer shall promptly notify </w:t>
      </w:r>
      <w:proofErr w:type="spellStart"/>
      <w:r>
        <w:t>ReplyClerk</w:t>
      </w:r>
      <w:proofErr w:type="spellEnd"/>
      <w:r>
        <w:t xml:space="preserve"> if a Location’s Tier assignment needs to be updated, and </w:t>
      </w:r>
      <w:proofErr w:type="spellStart"/>
      <w:r>
        <w:t>ReplyClerk</w:t>
      </w:r>
      <w:proofErr w:type="spellEnd"/>
      <w:r>
        <w:t xml:space="preserve"> reserves the right to adjust Tier assignments and corresponding fees on a go-forward basis upon notice to Customer.</w:t>
      </w:r>
    </w:p>
    <w:p w14:paraId="24BAAC36" w14:textId="77777777" w:rsidR="00572FEF" w:rsidRDefault="00000000" w:rsidP="001B09B3">
      <w:pPr>
        <w:spacing w:after="200"/>
        <w:ind w:firstLine="720"/>
        <w:jc w:val="both"/>
      </w:pPr>
      <w:r>
        <w:t xml:space="preserve">2.6 </w:t>
      </w:r>
      <w:r w:rsidRPr="001B09B3">
        <w:rPr>
          <w:u w:val="single"/>
        </w:rPr>
        <w:t>No Ownership of Profiles</w:t>
      </w:r>
      <w:r>
        <w:t xml:space="preserve">. Nothing in this Agreement transfers ownership or control of any Google Business Profile to </w:t>
      </w:r>
      <w:proofErr w:type="spellStart"/>
      <w:r>
        <w:t>ReplyClerk</w:t>
      </w:r>
      <w:proofErr w:type="spellEnd"/>
      <w:r>
        <w:t xml:space="preserve">. Customer retains full ownership of its Google Business Profiles at all times and may revoke </w:t>
      </w:r>
      <w:proofErr w:type="spellStart"/>
      <w:r>
        <w:t>ReplyClerk’s</w:t>
      </w:r>
      <w:proofErr w:type="spellEnd"/>
      <w:r>
        <w:t xml:space="preserve"> access at any time, subject to the effect on the Service described in Section 2.4.</w:t>
      </w:r>
    </w:p>
    <w:p w14:paraId="286D5315" w14:textId="77777777" w:rsidR="00572FEF" w:rsidRDefault="00000000">
      <w:pPr>
        <w:spacing w:before="240" w:after="160"/>
      </w:pPr>
      <w:r>
        <w:rPr>
          <w:b/>
          <w:bCs/>
        </w:rPr>
        <w:t>3. Fees, Billing, and Taxes</w:t>
      </w:r>
    </w:p>
    <w:p w14:paraId="051920B4" w14:textId="77777777" w:rsidR="00572FEF" w:rsidRDefault="00000000" w:rsidP="00B23C0C">
      <w:pPr>
        <w:spacing w:after="200"/>
        <w:ind w:firstLine="720"/>
        <w:jc w:val="both"/>
      </w:pPr>
      <w:r>
        <w:t xml:space="preserve">3.1 </w:t>
      </w:r>
      <w:r w:rsidRPr="00B23C0C">
        <w:rPr>
          <w:u w:val="single"/>
        </w:rPr>
        <w:t>Fees</w:t>
      </w:r>
      <w:r>
        <w:t>. Customer shall pay the per-Location monthly fees set forth on the Order Form, calculated by multiplying the number of active Locations at each Tier by the applicable per-Location rate. Fees for each Location begin accruing at the end of that Location’s thirty (30)-day trial and continue monthly for so long as the Location remains connected and active on the Service.</w:t>
      </w:r>
    </w:p>
    <w:p w14:paraId="3008453A" w14:textId="77777777" w:rsidR="00572FEF" w:rsidRDefault="00000000" w:rsidP="00B23C0C">
      <w:pPr>
        <w:spacing w:after="200"/>
        <w:ind w:firstLine="720"/>
        <w:jc w:val="both"/>
      </w:pPr>
      <w:r>
        <w:t xml:space="preserve">3.2 </w:t>
      </w:r>
      <w:r w:rsidRPr="00B23C0C">
        <w:rPr>
          <w:u w:val="single"/>
        </w:rPr>
        <w:t>Billing Method</w:t>
      </w:r>
      <w:r>
        <w:t xml:space="preserve">. Unless the Order Form expressly provides otherwise, all fees will be charged automatically each month via Stripe to the payment method Customer authorizes at onboarding. Customer shall maintain a valid payment method on file </w:t>
      </w:r>
      <w:r>
        <w:lastRenderedPageBreak/>
        <w:t>throughout the Term and shall promptly update any expired or invalid payment credentials.</w:t>
      </w:r>
    </w:p>
    <w:p w14:paraId="48547F83" w14:textId="77777777" w:rsidR="00572FEF" w:rsidRDefault="00000000" w:rsidP="00B23C0C">
      <w:pPr>
        <w:spacing w:after="200"/>
        <w:ind w:firstLine="720"/>
        <w:jc w:val="both"/>
      </w:pPr>
      <w:r>
        <w:t xml:space="preserve">3.3 </w:t>
      </w:r>
      <w:r w:rsidRPr="00B23C0C">
        <w:rPr>
          <w:u w:val="single"/>
        </w:rPr>
        <w:t>Consolidated or Separate Invoicing</w:t>
      </w:r>
      <w:r>
        <w:t xml:space="preserve">. At Customer’s election on the Order Form, </w:t>
      </w:r>
      <w:proofErr w:type="spellStart"/>
      <w:r>
        <w:t>ReplyClerk</w:t>
      </w:r>
      <w:proofErr w:type="spellEnd"/>
      <w:r>
        <w:t xml:space="preserve"> will bill Customer either on a single consolidated basis or separately by legal entity, cost center, brand, or Location group as specified. Separate invoicing does not alter Customer’s overall responsibility for payment under this Agreement.</w:t>
      </w:r>
    </w:p>
    <w:p w14:paraId="6CAC9C54" w14:textId="77777777" w:rsidR="00572FEF" w:rsidRDefault="00000000" w:rsidP="00B23C0C">
      <w:pPr>
        <w:spacing w:after="200"/>
        <w:ind w:firstLine="720"/>
        <w:jc w:val="both"/>
      </w:pPr>
      <w:r>
        <w:t xml:space="preserve">3.4 </w:t>
      </w:r>
      <w:r w:rsidRPr="00B23C0C">
        <w:rPr>
          <w:u w:val="single"/>
        </w:rPr>
        <w:t>Adding Locations</w:t>
      </w:r>
      <w:r>
        <w:t>. Customer may add Locations at any time. Added Locations will receive their own thirty (30)-day trial and, upon expiration, will be billed at the applicable Tier rate, prorated for the remainder of the then-current billing month.</w:t>
      </w:r>
    </w:p>
    <w:p w14:paraId="34F63741" w14:textId="77777777" w:rsidR="00572FEF" w:rsidRDefault="00000000" w:rsidP="00B23C0C">
      <w:pPr>
        <w:spacing w:after="200"/>
        <w:ind w:firstLine="720"/>
        <w:jc w:val="both"/>
      </w:pPr>
      <w:r>
        <w:t xml:space="preserve">3.5 </w:t>
      </w:r>
      <w:r w:rsidRPr="00B23C0C">
        <w:rPr>
          <w:u w:val="single"/>
        </w:rPr>
        <w:t>Removing Locations</w:t>
      </w:r>
      <w:r>
        <w:t xml:space="preserve">. Customer may remove Locations at any time effective at the end of the then-current billing month by providing written notice (including via email or an in-product removal mechanism) to </w:t>
      </w:r>
      <w:proofErr w:type="spellStart"/>
      <w:r>
        <w:t>ReplyClerk</w:t>
      </w:r>
      <w:proofErr w:type="spellEnd"/>
      <w:r>
        <w:t>. Fees already charged for a completed or in-progress billing month are non-refundable except as expressly provided in this Agreement.</w:t>
      </w:r>
    </w:p>
    <w:p w14:paraId="64B2924D" w14:textId="77777777" w:rsidR="00572FEF" w:rsidRDefault="00000000" w:rsidP="00B23C0C">
      <w:pPr>
        <w:spacing w:after="200"/>
        <w:ind w:firstLine="720"/>
        <w:jc w:val="both"/>
      </w:pPr>
      <w:r>
        <w:t xml:space="preserve">3.6 </w:t>
      </w:r>
      <w:r w:rsidRPr="00B23C0C">
        <w:rPr>
          <w:u w:val="single"/>
        </w:rPr>
        <w:t>Price Changes</w:t>
      </w:r>
      <w:r>
        <w:t xml:space="preserve">. </w:t>
      </w:r>
      <w:proofErr w:type="spellStart"/>
      <w:r>
        <w:t>ReplyClerk</w:t>
      </w:r>
      <w:proofErr w:type="spellEnd"/>
      <w:r>
        <w:t xml:space="preserve"> may modify per-Location fees upon at least thirty (30) days’ prior written notice to Customer. Any fee increase will take effect at the start of the next full billing month following the notice period. If Customer does not agree to a fee increase, Customer’s sole remedy is to terminate this Agreement under Section 9.2 before the increase takes effect.</w:t>
      </w:r>
    </w:p>
    <w:p w14:paraId="31A37E13" w14:textId="77777777" w:rsidR="00572FEF" w:rsidRDefault="00000000" w:rsidP="00B23C0C">
      <w:pPr>
        <w:spacing w:after="200"/>
        <w:ind w:firstLine="720"/>
        <w:jc w:val="both"/>
      </w:pPr>
      <w:r>
        <w:t xml:space="preserve">3.7 </w:t>
      </w:r>
      <w:r w:rsidRPr="00B23C0C">
        <w:rPr>
          <w:u w:val="single"/>
        </w:rPr>
        <w:t>Taxes</w:t>
      </w:r>
      <w:r>
        <w:t xml:space="preserve">. Fees are exclusive of all sales, use, value-added, excise, and similar taxes. Customer is responsible for all such taxes other than taxes based on </w:t>
      </w:r>
      <w:proofErr w:type="spellStart"/>
      <w:r>
        <w:t>ReplyClerk’s</w:t>
      </w:r>
      <w:proofErr w:type="spellEnd"/>
      <w:r>
        <w:t xml:space="preserve"> net income. If </w:t>
      </w:r>
      <w:proofErr w:type="spellStart"/>
      <w:r>
        <w:t>ReplyClerk</w:t>
      </w:r>
      <w:proofErr w:type="spellEnd"/>
      <w:r>
        <w:t xml:space="preserve"> is required to collect any such tax, it will be added to Customer’s invoice or charge.</w:t>
      </w:r>
    </w:p>
    <w:p w14:paraId="68285A2B" w14:textId="77777777" w:rsidR="00572FEF" w:rsidRDefault="00000000" w:rsidP="00B23C0C">
      <w:pPr>
        <w:spacing w:after="200"/>
        <w:ind w:firstLine="720"/>
        <w:jc w:val="both"/>
      </w:pPr>
      <w:r>
        <w:t xml:space="preserve">3.8 </w:t>
      </w:r>
      <w:r w:rsidRPr="00B23C0C">
        <w:rPr>
          <w:u w:val="single"/>
        </w:rPr>
        <w:t>Late Payment</w:t>
      </w:r>
      <w:r>
        <w:t xml:space="preserve">. Any amount not paid when due (including amounts not successfully charged through Stripe due to an expired or invalid payment method) will accrue interest at the lesser of one and one-half percent (1.5%) per month or the maximum rate permitted by law. If any amount is more than ten (10) days overdue, </w:t>
      </w:r>
      <w:proofErr w:type="spellStart"/>
      <w:r>
        <w:t>ReplyClerk</w:t>
      </w:r>
      <w:proofErr w:type="spellEnd"/>
      <w:r>
        <w:t xml:space="preserve"> may, without limiting its other rights and remedies, suspend the Service to any or all Locations until the overdue amount is paid in full.</w:t>
      </w:r>
    </w:p>
    <w:p w14:paraId="6F181775" w14:textId="77777777" w:rsidR="00572FEF" w:rsidRDefault="00000000" w:rsidP="00B23C0C">
      <w:pPr>
        <w:spacing w:after="200"/>
        <w:ind w:firstLine="720"/>
        <w:jc w:val="both"/>
      </w:pPr>
      <w:r>
        <w:t xml:space="preserve">3.9 </w:t>
      </w:r>
      <w:r w:rsidRPr="00B23C0C">
        <w:rPr>
          <w:u w:val="single"/>
        </w:rPr>
        <w:t>Disputed Charges</w:t>
      </w:r>
      <w:r>
        <w:t xml:space="preserve">. Customer shall notify </w:t>
      </w:r>
      <w:proofErr w:type="spellStart"/>
      <w:r>
        <w:t>ReplyClerk</w:t>
      </w:r>
      <w:proofErr w:type="spellEnd"/>
      <w:r>
        <w:t xml:space="preserve"> in writing of any good-faith dispute regarding an invoice or charge within thirty (30) days after the charge date. Amounts not disputed within that period are deemed accepted by Customer.</w:t>
      </w:r>
    </w:p>
    <w:p w14:paraId="0A48DCAB" w14:textId="77777777" w:rsidR="00572FEF" w:rsidRDefault="00000000">
      <w:pPr>
        <w:spacing w:before="240" w:after="160"/>
      </w:pPr>
      <w:r>
        <w:rPr>
          <w:b/>
          <w:bCs/>
        </w:rPr>
        <w:t>4. Term, Auto-Renewal, and Termination</w:t>
      </w:r>
    </w:p>
    <w:p w14:paraId="284634A9" w14:textId="77777777" w:rsidR="00572FEF" w:rsidRDefault="00000000" w:rsidP="004B2933">
      <w:pPr>
        <w:spacing w:after="200"/>
        <w:ind w:firstLine="720"/>
        <w:jc w:val="both"/>
      </w:pPr>
      <w:r>
        <w:t xml:space="preserve">4.1 </w:t>
      </w:r>
      <w:r w:rsidRPr="004B2933">
        <w:rPr>
          <w:u w:val="single"/>
        </w:rPr>
        <w:t>Term</w:t>
      </w:r>
      <w:r>
        <w:t>. This Agreement begins on the Effective Date and continues on a month-to-month basis until terminated in accordance with this Section 4 (the “Term”). Unless otherwise specified on the Order Form, there is no fixed minimum commitment term.</w:t>
      </w:r>
    </w:p>
    <w:p w14:paraId="285EF523" w14:textId="77777777" w:rsidR="00572FEF" w:rsidRDefault="00000000" w:rsidP="004B2933">
      <w:pPr>
        <w:spacing w:after="200"/>
        <w:ind w:firstLine="720"/>
        <w:jc w:val="both"/>
      </w:pPr>
      <w:r>
        <w:lastRenderedPageBreak/>
        <w:t xml:space="preserve">4.2 </w:t>
      </w:r>
      <w:r w:rsidRPr="004B2933">
        <w:rPr>
          <w:u w:val="single"/>
        </w:rPr>
        <w:t>Auto-Renewal</w:t>
      </w:r>
      <w:r>
        <w:t>. The Agreement automatically renews for successive one (1)-month periods at the end of each billing month unless either Party provides written notice of non-renewal or termination in accordance with this Section 4.</w:t>
      </w:r>
    </w:p>
    <w:p w14:paraId="5DEF0CF7" w14:textId="77777777" w:rsidR="00572FEF" w:rsidRDefault="00000000" w:rsidP="004B2933">
      <w:pPr>
        <w:spacing w:after="200"/>
        <w:ind w:firstLine="720"/>
        <w:jc w:val="both"/>
      </w:pPr>
      <w:r>
        <w:t xml:space="preserve">4.3 </w:t>
      </w:r>
      <w:r w:rsidRPr="004B2933">
        <w:rPr>
          <w:u w:val="single"/>
        </w:rPr>
        <w:t>Termination for Convenience</w:t>
      </w:r>
      <w:r>
        <w:t>. Either Party may terminate this Agreement for convenience at any time by providing written notice (including via email to the other Party’s designated contact). Termination will be effective at the end of the then-current billing month in which the notice is received. Customer remains responsible for all fees accrued through the effective date of termination.</w:t>
      </w:r>
    </w:p>
    <w:p w14:paraId="36D143FC" w14:textId="77777777" w:rsidR="00572FEF" w:rsidRDefault="00000000" w:rsidP="004B2933">
      <w:pPr>
        <w:spacing w:after="200"/>
        <w:ind w:firstLine="720"/>
        <w:jc w:val="both"/>
      </w:pPr>
      <w:r>
        <w:t xml:space="preserve">4.4 </w:t>
      </w:r>
      <w:r w:rsidRPr="004B2933">
        <w:rPr>
          <w:u w:val="single"/>
        </w:rPr>
        <w:t>Termination for Cause</w:t>
      </w:r>
      <w:r>
        <w:t>. Either Party may terminate this Agreement immediately upon written notice if the other Party (a) materially breaches this Agreement and fails to cure the breach within fifteen (15) days after receiving written notice describing the breach, or (b) becomes insolvent, makes an assignment for the benefit of creditors, or becomes the subject of a bankruptcy or similar proceeding that is not dismissed within sixty (60) days.</w:t>
      </w:r>
    </w:p>
    <w:p w14:paraId="1529F5BD" w14:textId="77777777" w:rsidR="00572FEF" w:rsidRDefault="00000000" w:rsidP="004B2933">
      <w:pPr>
        <w:spacing w:after="200"/>
        <w:ind w:firstLine="720"/>
        <w:jc w:val="both"/>
      </w:pPr>
      <w:r>
        <w:t xml:space="preserve">4.5 </w:t>
      </w:r>
      <w:r w:rsidRPr="004B2933">
        <w:rPr>
          <w:u w:val="single"/>
        </w:rPr>
        <w:t>Suspension</w:t>
      </w:r>
      <w:r>
        <w:t xml:space="preserve">. In addition to its termination rights, </w:t>
      </w:r>
      <w:proofErr w:type="spellStart"/>
      <w:r>
        <w:t>ReplyClerk</w:t>
      </w:r>
      <w:proofErr w:type="spellEnd"/>
      <w:r>
        <w:t xml:space="preserve"> may suspend the Service, in whole or in part, if Customer’s account is materially past due, if Customer’s use of the Service poses a security or legal risk to </w:t>
      </w:r>
      <w:proofErr w:type="spellStart"/>
      <w:r>
        <w:t>ReplyClerk</w:t>
      </w:r>
      <w:proofErr w:type="spellEnd"/>
      <w:r>
        <w:t xml:space="preserve"> or any third party, or if required to comply with applicable law or a request from Google.</w:t>
      </w:r>
    </w:p>
    <w:p w14:paraId="05C50950" w14:textId="77777777" w:rsidR="00572FEF" w:rsidRDefault="00000000" w:rsidP="004B2933">
      <w:pPr>
        <w:spacing w:after="200"/>
        <w:ind w:firstLine="720"/>
        <w:jc w:val="both"/>
      </w:pPr>
      <w:r>
        <w:t xml:space="preserve">4.6 </w:t>
      </w:r>
      <w:r w:rsidRPr="004B2933">
        <w:rPr>
          <w:u w:val="single"/>
        </w:rPr>
        <w:t>Effect of Termination</w:t>
      </w:r>
      <w:r>
        <w:t xml:space="preserve">. Upon termination or expiration of this Agreement: (a) Customer’s right to access and use the Service immediately ceases; (b) </w:t>
      </w:r>
      <w:proofErr w:type="spellStart"/>
      <w:r>
        <w:t>ReplyClerk</w:t>
      </w:r>
      <w:proofErr w:type="spellEnd"/>
      <w:r>
        <w:t xml:space="preserve"> will cease ingesting and responding to reviews for Customer’s Locations; (c) Customer remains responsible for all fees accrued through the effective date of termination; and (d) each Party shall return or, at the disclosing Party’s option, destroy the other Party’s Confidential Information, except as required for routine backup, legal, or audit purposes.</w:t>
      </w:r>
    </w:p>
    <w:p w14:paraId="7302F7A2" w14:textId="77777777" w:rsidR="00572FEF" w:rsidRDefault="00000000" w:rsidP="004B2933">
      <w:pPr>
        <w:spacing w:after="200"/>
        <w:ind w:firstLine="720"/>
        <w:jc w:val="both"/>
      </w:pPr>
      <w:r>
        <w:t xml:space="preserve">4.7 </w:t>
      </w:r>
      <w:r w:rsidRPr="004B2933">
        <w:rPr>
          <w:u w:val="single"/>
        </w:rPr>
        <w:t>Survival</w:t>
      </w:r>
      <w:r>
        <w:t>. Sections 1, 3 (as to accrued amounts), 4.6, 4.7, 5, 6, 7, 8, 9, and 10 shall survive any termination or expiration of this Agreement.</w:t>
      </w:r>
    </w:p>
    <w:p w14:paraId="53E2FD2F" w14:textId="77777777" w:rsidR="00572FEF" w:rsidRDefault="00000000">
      <w:pPr>
        <w:spacing w:before="240" w:after="160"/>
      </w:pPr>
      <w:r>
        <w:rPr>
          <w:b/>
          <w:bCs/>
        </w:rPr>
        <w:t>5. Customer Data and Privacy</w:t>
      </w:r>
    </w:p>
    <w:p w14:paraId="4617CD2A" w14:textId="77777777" w:rsidR="00572FEF" w:rsidRDefault="00000000" w:rsidP="004B2933">
      <w:pPr>
        <w:spacing w:after="200"/>
        <w:ind w:firstLine="720"/>
        <w:jc w:val="both"/>
      </w:pPr>
      <w:r>
        <w:t xml:space="preserve">5.1 </w:t>
      </w:r>
      <w:r w:rsidRPr="004B2933">
        <w:rPr>
          <w:u w:val="single"/>
        </w:rPr>
        <w:t>Ownership of Customer Data</w:t>
      </w:r>
      <w:r>
        <w:t xml:space="preserve">. As between the Parties, Customer retains all right, title, and interest in and to Customer Data. Customer grants </w:t>
      </w:r>
      <w:proofErr w:type="spellStart"/>
      <w:r>
        <w:t>ReplyClerk</w:t>
      </w:r>
      <w:proofErr w:type="spellEnd"/>
      <w:r>
        <w:t xml:space="preserve"> a limited, non-exclusive, worldwide license to access, use, process, store, transmit, and display Customer Data solely as necessary to provide, maintain, secure, and improve the Service and to perform its obligations under this Agreement.</w:t>
      </w:r>
    </w:p>
    <w:p w14:paraId="1A269CFA" w14:textId="77777777" w:rsidR="00572FEF" w:rsidRDefault="00000000" w:rsidP="004B2933">
      <w:pPr>
        <w:spacing w:after="200"/>
        <w:ind w:firstLine="720"/>
        <w:jc w:val="both"/>
      </w:pPr>
      <w:r>
        <w:t xml:space="preserve">5.2 </w:t>
      </w:r>
      <w:r w:rsidRPr="004B2933">
        <w:rPr>
          <w:u w:val="single"/>
        </w:rPr>
        <w:t>Permitted Internal Use</w:t>
      </w:r>
      <w:r>
        <w:t xml:space="preserve">. </w:t>
      </w:r>
      <w:proofErr w:type="spellStart"/>
      <w:r>
        <w:t>ReplyClerk</w:t>
      </w:r>
      <w:proofErr w:type="spellEnd"/>
      <w:r>
        <w:t xml:space="preserve"> may use aggregated, de-identified data derived from Customer Data for internal purposes including analytics, model improvement, service enhancement, and reporting, provided that such data does not identify Customer or any individual reviewer.</w:t>
      </w:r>
    </w:p>
    <w:p w14:paraId="5660D8B1" w14:textId="77777777" w:rsidR="00572FEF" w:rsidRDefault="00000000" w:rsidP="004B2933">
      <w:pPr>
        <w:spacing w:after="200"/>
        <w:ind w:firstLine="720"/>
        <w:jc w:val="both"/>
      </w:pPr>
      <w:r>
        <w:t xml:space="preserve">5.3 </w:t>
      </w:r>
      <w:r w:rsidRPr="004B2933">
        <w:rPr>
          <w:u w:val="single"/>
        </w:rPr>
        <w:t>Security</w:t>
      </w:r>
      <w:r>
        <w:t xml:space="preserve">. </w:t>
      </w:r>
      <w:proofErr w:type="spellStart"/>
      <w:r>
        <w:t>ReplyClerk</w:t>
      </w:r>
      <w:proofErr w:type="spellEnd"/>
      <w:r>
        <w:t xml:space="preserve"> will maintain commercially reasonable administrative, physical, and technical safeguards designed to protect the security, confidentiality, and </w:t>
      </w:r>
      <w:r>
        <w:lastRenderedPageBreak/>
        <w:t xml:space="preserve">integrity of Customer Data. Customer acknowledges that no system is perfectly secure and that </w:t>
      </w:r>
      <w:proofErr w:type="spellStart"/>
      <w:r>
        <w:t>ReplyClerk</w:t>
      </w:r>
      <w:proofErr w:type="spellEnd"/>
      <w:r>
        <w:t xml:space="preserve"> does not guarantee absolute security.</w:t>
      </w:r>
    </w:p>
    <w:p w14:paraId="5C65EF24" w14:textId="77777777" w:rsidR="00572FEF" w:rsidRDefault="00000000" w:rsidP="004B2933">
      <w:pPr>
        <w:spacing w:after="200"/>
        <w:ind w:firstLine="720"/>
        <w:jc w:val="both"/>
      </w:pPr>
      <w:r>
        <w:t xml:space="preserve">5.4 </w:t>
      </w:r>
      <w:r w:rsidRPr="004B2933">
        <w:rPr>
          <w:u w:val="single"/>
        </w:rPr>
        <w:t>Privacy</w:t>
      </w:r>
      <w:r>
        <w:t xml:space="preserve">. </w:t>
      </w:r>
      <w:proofErr w:type="spellStart"/>
      <w:r>
        <w:t>ReplyClerk’s</w:t>
      </w:r>
      <w:proofErr w:type="spellEnd"/>
      <w:r>
        <w:t xml:space="preserve"> collection, use, and disclosure of personal information in connection with the Service is described in its Privacy Policy, available on Company’s website. Customer is responsible for providing any notices and obtaining any consents required under applicable law in connection with its use of the Service.</w:t>
      </w:r>
    </w:p>
    <w:p w14:paraId="4D94270C" w14:textId="77777777" w:rsidR="00572FEF" w:rsidRDefault="00000000" w:rsidP="004B2933">
      <w:pPr>
        <w:spacing w:after="200"/>
        <w:ind w:firstLine="720"/>
        <w:jc w:val="both"/>
      </w:pPr>
      <w:r>
        <w:t xml:space="preserve">5.5 </w:t>
      </w:r>
      <w:r w:rsidRPr="004B2933">
        <w:rPr>
          <w:u w:val="single"/>
        </w:rPr>
        <w:t>Google Business Profile</w:t>
      </w:r>
      <w:r>
        <w:t xml:space="preserve">. Customer acknowledges that review content retrieved from Google is subject to Google’s terms of service and that </w:t>
      </w:r>
      <w:proofErr w:type="spellStart"/>
      <w:r>
        <w:t>ReplyClerk’s</w:t>
      </w:r>
      <w:proofErr w:type="spellEnd"/>
      <w:r>
        <w:t xml:space="preserve"> ability to provide the Service depends on continued access to Google’s APIs and platforms. </w:t>
      </w:r>
      <w:proofErr w:type="spellStart"/>
      <w:r>
        <w:t>ReplyClerk</w:t>
      </w:r>
      <w:proofErr w:type="spellEnd"/>
      <w:r>
        <w:t xml:space="preserve"> is not responsible for changes, restrictions, or interruptions imposed by Google.</w:t>
      </w:r>
    </w:p>
    <w:p w14:paraId="47AAD193" w14:textId="77777777" w:rsidR="00572FEF" w:rsidRDefault="00000000">
      <w:pPr>
        <w:spacing w:before="240" w:after="160"/>
      </w:pPr>
      <w:r>
        <w:rPr>
          <w:b/>
          <w:bCs/>
        </w:rPr>
        <w:t>6. Intellectual Property</w:t>
      </w:r>
    </w:p>
    <w:p w14:paraId="7F36C28D" w14:textId="77777777" w:rsidR="00572FEF" w:rsidRDefault="00000000" w:rsidP="004B2933">
      <w:pPr>
        <w:spacing w:after="200"/>
        <w:ind w:firstLine="720"/>
        <w:jc w:val="both"/>
      </w:pPr>
      <w:r>
        <w:t xml:space="preserve">6.1 </w:t>
      </w:r>
      <w:proofErr w:type="spellStart"/>
      <w:r w:rsidRPr="004B2933">
        <w:rPr>
          <w:u w:val="single"/>
        </w:rPr>
        <w:t>ReplyClerk</w:t>
      </w:r>
      <w:proofErr w:type="spellEnd"/>
      <w:r w:rsidRPr="004B2933">
        <w:rPr>
          <w:u w:val="single"/>
        </w:rPr>
        <w:t xml:space="preserve"> IP</w:t>
      </w:r>
      <w:r>
        <w:t xml:space="preserve">. </w:t>
      </w:r>
      <w:proofErr w:type="spellStart"/>
      <w:r>
        <w:t>ReplyClerk</w:t>
      </w:r>
      <w:proofErr w:type="spellEnd"/>
      <w:r>
        <w:t xml:space="preserve"> and its licensors retain all right, title, and interest in and to the Service, all software, models, templates, workflows, documentation, and any improvements, modifications, or derivative works thereof, including all intellectual property rights therein. No rights are granted to Customer except as expressly set forth in this Agreement.</w:t>
      </w:r>
    </w:p>
    <w:p w14:paraId="72D2865E" w14:textId="77777777" w:rsidR="00572FEF" w:rsidRDefault="00000000" w:rsidP="004B2933">
      <w:pPr>
        <w:spacing w:after="200"/>
        <w:ind w:firstLine="720"/>
        <w:jc w:val="both"/>
      </w:pPr>
      <w:r>
        <w:t xml:space="preserve">6.2 </w:t>
      </w:r>
      <w:r w:rsidRPr="004B2933">
        <w:rPr>
          <w:u w:val="single"/>
        </w:rPr>
        <w:t>Limited License to Customer</w:t>
      </w:r>
      <w:r>
        <w:t xml:space="preserve">. Subject to this Agreement, </w:t>
      </w:r>
      <w:proofErr w:type="spellStart"/>
      <w:r>
        <w:t>ReplyClerk</w:t>
      </w:r>
      <w:proofErr w:type="spellEnd"/>
      <w:r>
        <w:t xml:space="preserve"> grants Customer a limited, non-exclusive, non-transferable, non-sublicensable license during the Term to access and use the Service for its internal business purposes at the Locations identified on the Order Form.</w:t>
      </w:r>
    </w:p>
    <w:p w14:paraId="1179BA9D" w14:textId="77777777" w:rsidR="00572FEF" w:rsidRDefault="00000000" w:rsidP="004B2933">
      <w:pPr>
        <w:spacing w:after="200"/>
        <w:ind w:firstLine="720"/>
        <w:jc w:val="both"/>
      </w:pPr>
      <w:r>
        <w:t xml:space="preserve">6.3 </w:t>
      </w:r>
      <w:r w:rsidRPr="004B2933">
        <w:rPr>
          <w:u w:val="single"/>
        </w:rPr>
        <w:t>Feedback</w:t>
      </w:r>
      <w:r>
        <w:t xml:space="preserve">. If Customer provides any suggestions, enhancement requests, or other feedback regarding the Service (“Feedback”), </w:t>
      </w:r>
      <w:proofErr w:type="spellStart"/>
      <w:r>
        <w:t>ReplyClerk</w:t>
      </w:r>
      <w:proofErr w:type="spellEnd"/>
      <w:r>
        <w:t xml:space="preserve"> may freely use and incorporate such Feedback without any obligation or compensation to Customer.</w:t>
      </w:r>
    </w:p>
    <w:p w14:paraId="05F8D342" w14:textId="77777777" w:rsidR="00572FEF" w:rsidRDefault="00000000" w:rsidP="004B2933">
      <w:pPr>
        <w:spacing w:after="200"/>
        <w:ind w:firstLine="720"/>
        <w:jc w:val="both"/>
      </w:pPr>
      <w:r>
        <w:t xml:space="preserve">6.4 </w:t>
      </w:r>
      <w:r w:rsidRPr="004B2933">
        <w:rPr>
          <w:u w:val="single"/>
        </w:rPr>
        <w:t>Restrictions</w:t>
      </w:r>
      <w:r>
        <w:t>. Customer shall not, and shall not permit any third party to: (a) reverse engineer, decompile, or disassemble the Service; (b) resell, rent, lease, or sublicense the Service; (c) use the Service to build a competing product or service; (d) use the Service to process content that is unlawful, defamatory, infringing, or harmful; or (e) remove or alter any proprietary notices.</w:t>
      </w:r>
    </w:p>
    <w:p w14:paraId="35CD43A0" w14:textId="77777777" w:rsidR="00572FEF" w:rsidRDefault="00000000">
      <w:pPr>
        <w:spacing w:before="240" w:after="160"/>
      </w:pPr>
      <w:r>
        <w:rPr>
          <w:b/>
          <w:bCs/>
        </w:rPr>
        <w:t>7. Confidentiality</w:t>
      </w:r>
    </w:p>
    <w:p w14:paraId="1EA810E4" w14:textId="77777777" w:rsidR="00572FEF" w:rsidRDefault="00000000" w:rsidP="004B2933">
      <w:pPr>
        <w:spacing w:after="200"/>
        <w:ind w:firstLine="720"/>
        <w:jc w:val="both"/>
      </w:pPr>
      <w:r>
        <w:t xml:space="preserve">7.1 </w:t>
      </w:r>
      <w:r w:rsidRPr="004B2933">
        <w:rPr>
          <w:u w:val="single"/>
        </w:rPr>
        <w:t>Confidential Information</w:t>
      </w:r>
      <w:r>
        <w:t>. “Confidential Information” means any non-public information disclosed by one Party (“Discloser”) to the other (“Recipient”) that is marked confidential or that a reasonable person would understand to be confidential given its nature and the circumstances of disclosure. Confidential Information includes, without limitation, pricing, business plans, technical information, Customer Data, and the terms of this Agreement and any Order Form.</w:t>
      </w:r>
    </w:p>
    <w:p w14:paraId="309CC469" w14:textId="70B97684" w:rsidR="00572FEF" w:rsidRDefault="00000000" w:rsidP="004B2933">
      <w:pPr>
        <w:spacing w:after="200"/>
        <w:ind w:firstLine="720"/>
        <w:jc w:val="both"/>
      </w:pPr>
      <w:r>
        <w:lastRenderedPageBreak/>
        <w:t xml:space="preserve">7.2 </w:t>
      </w:r>
      <w:r w:rsidRPr="004B2933">
        <w:rPr>
          <w:u w:val="single"/>
        </w:rPr>
        <w:t>Obligations</w:t>
      </w:r>
      <w:r>
        <w:t>. Recipient shall</w:t>
      </w:r>
      <w:r w:rsidR="004B2933">
        <w:t>, in perpetuity,</w:t>
      </w:r>
      <w:r>
        <w:t xml:space="preserve"> (a) hold Discloser’s Confidential Information in strict confidence using at least the same degree of care it uses to protect its own confidential information of similar importance, and in no event less than a reasonable degree of care; (b) use Confidential Information only to perform its obligations or exercise its rights under this Agreement; and (c) not disclose Confidential Information to any third party except to its employees, contractors, advisors, and Affiliates who have a need to know and who are bound by confidentiality obligations at least as protective as those in this Section 7.</w:t>
      </w:r>
    </w:p>
    <w:p w14:paraId="0927B1DC" w14:textId="77777777" w:rsidR="00572FEF" w:rsidRDefault="00000000" w:rsidP="004B2933">
      <w:pPr>
        <w:spacing w:after="200"/>
        <w:ind w:firstLine="720"/>
        <w:jc w:val="both"/>
      </w:pPr>
      <w:r>
        <w:t xml:space="preserve">7.3 </w:t>
      </w:r>
      <w:r w:rsidRPr="004B2933">
        <w:rPr>
          <w:u w:val="single"/>
        </w:rPr>
        <w:t>Exclusions</w:t>
      </w:r>
      <w:r>
        <w:t>. Confidential Information does not include information that (a) is or becomes publicly known through no fault of Recipient; (b) was rightfully in Recipient’s possession without confidentiality obligations before disclosure; (c) is rightfully obtained from a third party without confidentiality restrictions; or (d) is independently developed by Recipient without use of Discloser’s Confidential Information.</w:t>
      </w:r>
    </w:p>
    <w:p w14:paraId="52DF03DC" w14:textId="77777777" w:rsidR="00572FEF" w:rsidRDefault="00000000" w:rsidP="004B2933">
      <w:pPr>
        <w:spacing w:after="200"/>
        <w:ind w:firstLine="720"/>
        <w:jc w:val="both"/>
      </w:pPr>
      <w:r>
        <w:t xml:space="preserve">7.4 </w:t>
      </w:r>
      <w:r w:rsidRPr="004B2933">
        <w:rPr>
          <w:u w:val="single"/>
        </w:rPr>
        <w:t>Compelled Disclosure</w:t>
      </w:r>
      <w:r>
        <w:t>. Recipient may disclose Confidential Information to the extent required by law or legal process, provided that Recipient gives Discloser prompt written notice (where legally permitted) and reasonable cooperation in seeking a protective order.</w:t>
      </w:r>
    </w:p>
    <w:p w14:paraId="50A3FEF0" w14:textId="77777777" w:rsidR="00572FEF" w:rsidRDefault="00000000">
      <w:pPr>
        <w:spacing w:before="240" w:after="160"/>
      </w:pPr>
      <w:r>
        <w:rPr>
          <w:b/>
          <w:bCs/>
        </w:rPr>
        <w:t>8. Warranties and Disclaimers</w:t>
      </w:r>
    </w:p>
    <w:p w14:paraId="3E782C3B" w14:textId="77777777" w:rsidR="00572FEF" w:rsidRDefault="00000000" w:rsidP="004B2933">
      <w:pPr>
        <w:spacing w:after="200"/>
        <w:ind w:firstLine="720"/>
        <w:jc w:val="both"/>
      </w:pPr>
      <w:r>
        <w:t xml:space="preserve">8.1 </w:t>
      </w:r>
      <w:r w:rsidRPr="004B2933">
        <w:rPr>
          <w:u w:val="single"/>
        </w:rPr>
        <w:t>Mutual Warranties</w:t>
      </w:r>
      <w:r>
        <w:t>. Each Party represents and warrants that (a) it has full right, power, and authority to enter into this Agreement; (b) its execution and performance of this Agreement do not violate any other agreement to which it is bound; and (c) it will comply with all laws applicable to its performance under this Agreement.</w:t>
      </w:r>
    </w:p>
    <w:p w14:paraId="4C195642" w14:textId="030F0F60" w:rsidR="004B2933" w:rsidRDefault="00000000" w:rsidP="004B2933">
      <w:pPr>
        <w:spacing w:after="200"/>
        <w:ind w:firstLine="720"/>
        <w:jc w:val="both"/>
      </w:pPr>
      <w:r>
        <w:t xml:space="preserve">8.2 </w:t>
      </w:r>
      <w:proofErr w:type="spellStart"/>
      <w:r w:rsidRPr="004B2933">
        <w:rPr>
          <w:u w:val="single"/>
        </w:rPr>
        <w:t>ReplyClerk</w:t>
      </w:r>
      <w:proofErr w:type="spellEnd"/>
      <w:r w:rsidRPr="004B2933">
        <w:rPr>
          <w:u w:val="single"/>
        </w:rPr>
        <w:t xml:space="preserve"> Warranty</w:t>
      </w:r>
      <w:r>
        <w:t xml:space="preserve">. </w:t>
      </w:r>
      <w:proofErr w:type="spellStart"/>
      <w:r>
        <w:t>ReplyClerk</w:t>
      </w:r>
      <w:proofErr w:type="spellEnd"/>
      <w:r>
        <w:t xml:space="preserve"> warrants that it will provide the Service in a professional and workmanlike manner consistent with generally accepted industry standards. As Customer’s sole and exclusive remedy for breach of this warranty, </w:t>
      </w:r>
      <w:proofErr w:type="spellStart"/>
      <w:r>
        <w:t>ReplyClerk</w:t>
      </w:r>
      <w:proofErr w:type="spellEnd"/>
      <w:r>
        <w:t xml:space="preserve"> will use commercially reasonable efforts to correct the non-conforming Service or, if </w:t>
      </w:r>
      <w:proofErr w:type="spellStart"/>
      <w:r>
        <w:t>ReplyClerk</w:t>
      </w:r>
      <w:proofErr w:type="spellEnd"/>
      <w:r>
        <w:t xml:space="preserve"> determines correction is not practicable, terminate the affected Service and refund any prepaid and unused fees for the affected Service.</w:t>
      </w:r>
    </w:p>
    <w:p w14:paraId="442EDB6D" w14:textId="77777777" w:rsidR="00572FEF" w:rsidRDefault="00000000" w:rsidP="004B2933">
      <w:pPr>
        <w:spacing w:after="200"/>
        <w:ind w:firstLine="720"/>
        <w:jc w:val="both"/>
      </w:pPr>
      <w:r>
        <w:t xml:space="preserve">8.3 </w:t>
      </w:r>
      <w:r w:rsidRPr="004B2933">
        <w:rPr>
          <w:u w:val="single"/>
        </w:rPr>
        <w:t>Disclaimer</w:t>
      </w:r>
      <w:r>
        <w:t>. EXCEPT AS EXPRESSLY PROVIDED IN THIS AGREEMENT, THE SERVICE IS PROVIDED “AS IS” AND “AS AVAILABLE.” REPLYCLERK DISCLAIMS ALL OTHER WARRANTIES, EXPRESS OR IMPLIED, INCLUDING, WITHOUT LIMITATION, ANY IMPLIED WARRANTIES OF MERCHANTABILITY, FITNESS FOR A PARTICULAR PURPOSE, TITLE, AND NON-INFRINGEMENT. REPLYCLERK DOES NOT WARRANT THAT THE SERVICE WILL BE UNINTERRUPTED, ERROR-FREE, OR THAT ANY PARTICULAR REVIEW RESPONSE WILL ACHIEVE ANY PARTICULAR OUTCOME, RATING IMPACT, OR BUSINESS RESULT. REPLYCLERK DOES NOT GUARANTEE COVERAGE OR POSTING OF EVERY REVIEW WHERE GOOGLE’S API, CUSTOMER’S ACCOUNT CONFIGURATION, OR HELD-DRAFT APPROVAL WORKFLOWS PREVENT TIMELY POSTING.</w:t>
      </w:r>
    </w:p>
    <w:p w14:paraId="54A4D01E" w14:textId="77777777" w:rsidR="00572FEF" w:rsidRDefault="00000000">
      <w:pPr>
        <w:spacing w:before="240" w:after="160"/>
      </w:pPr>
      <w:r>
        <w:rPr>
          <w:b/>
          <w:bCs/>
        </w:rPr>
        <w:lastRenderedPageBreak/>
        <w:t>9. Indemnification and Limitation of Liability</w:t>
      </w:r>
    </w:p>
    <w:p w14:paraId="51D101D6" w14:textId="057F72E4" w:rsidR="00572FEF" w:rsidRDefault="00000000" w:rsidP="004B2933">
      <w:pPr>
        <w:spacing w:after="200"/>
        <w:ind w:firstLine="720"/>
        <w:jc w:val="both"/>
      </w:pPr>
      <w:r w:rsidRPr="004B2933">
        <w:rPr>
          <w:caps/>
        </w:rPr>
        <w:t xml:space="preserve">9.1 </w:t>
      </w:r>
      <w:r w:rsidRPr="004B2933">
        <w:rPr>
          <w:caps/>
          <w:u w:val="single"/>
        </w:rPr>
        <w:t>ReplyClerk Indemnification</w:t>
      </w:r>
      <w:r w:rsidRPr="004B2933">
        <w:rPr>
          <w:caps/>
        </w:rPr>
        <w:t>. ReplyClerk shall defend Customer against any third-party claim alleging that the Service, when used as authorized under this Agreement, directly infringes a United States patent, copyright, or trademark, and shall indemnify Customer against damages and costs finally awarded by a court of competent jurisdiction or agreed to in settlement by ReplyClerk. ReplyClerk’s obligations under this Section 9.1 do not apply to claims arising from (a) use of the Service in combination with other products or services not provided by ReplyClerk; (b) modifications to the Service not made by ReplyClerk; (c) Customer Data; or (d) use of the Service in violation of this Agreement</w:t>
      </w:r>
      <w:r w:rsidR="004B2933">
        <w:t xml:space="preserve"> OR APPLICABLE LAW.</w:t>
      </w:r>
    </w:p>
    <w:p w14:paraId="5A406102" w14:textId="77777777" w:rsidR="00572FEF" w:rsidRDefault="00000000" w:rsidP="004B2933">
      <w:pPr>
        <w:spacing w:after="200"/>
        <w:ind w:firstLine="720"/>
        <w:jc w:val="both"/>
      </w:pPr>
      <w:r>
        <w:t xml:space="preserve">9.2 </w:t>
      </w:r>
      <w:r w:rsidRPr="004B2933">
        <w:rPr>
          <w:caps/>
          <w:u w:val="single"/>
        </w:rPr>
        <w:t>Customer Indemnification</w:t>
      </w:r>
      <w:r w:rsidRPr="004B2933">
        <w:rPr>
          <w:caps/>
        </w:rPr>
        <w:t>. Customer shall defend, indemnify, and hold harmless ReplyClerk and its officers, directors, members, employees, and agents from and against any claims, damages, losses, liabilities, and expenses (including reasonable attorneys’ fees) arising out of or relating to (a) Customer Data; (b) Customer’s or its Affiliates’ use of the Service in violation of this Agreement or applicable law; (c) any review reply approved or posted through Customer’s account; or (d) any dispute between Customer and any reviewer, Location, or third party arising from content posted through the Service</w:t>
      </w:r>
      <w:r>
        <w:t>.</w:t>
      </w:r>
    </w:p>
    <w:p w14:paraId="72D663A3" w14:textId="77777777" w:rsidR="00572FEF" w:rsidRDefault="00000000" w:rsidP="004B2933">
      <w:pPr>
        <w:spacing w:after="200"/>
        <w:ind w:firstLine="720"/>
        <w:jc w:val="both"/>
      </w:pPr>
      <w:r>
        <w:t xml:space="preserve">9.3 </w:t>
      </w:r>
      <w:r w:rsidRPr="004B2933">
        <w:rPr>
          <w:u w:val="single"/>
        </w:rPr>
        <w:t>Indemnification Procedure</w:t>
      </w:r>
      <w:r>
        <w:t>. The indemnified Party shall promptly notify the indemnifying Party of any claim, give the indemnifying Party sole control over the defense and settlement of the claim (provided that no settlement imposing liability or admission of fault on the indemnified Party may be made without its consent), and provide reasonable cooperation at the indemnifying Party’s expense.</w:t>
      </w:r>
    </w:p>
    <w:p w14:paraId="25B96338" w14:textId="77777777" w:rsidR="00572FEF" w:rsidRDefault="00000000" w:rsidP="004B2933">
      <w:pPr>
        <w:spacing w:after="200"/>
        <w:ind w:firstLine="720"/>
        <w:jc w:val="both"/>
      </w:pPr>
      <w:r>
        <w:t xml:space="preserve">9.4 </w:t>
      </w:r>
      <w:r w:rsidRPr="004B2933">
        <w:rPr>
          <w:u w:val="single"/>
        </w:rPr>
        <w:t>Limitation of Liability</w:t>
      </w:r>
      <w:r>
        <w:t>. EXCEPT FOR (</w:t>
      </w:r>
      <w:proofErr w:type="spellStart"/>
      <w:r>
        <w:t>i</w:t>
      </w:r>
      <w:proofErr w:type="spellEnd"/>
      <w:r>
        <w:t>) A PARTY’S INDEMNIFICATION OBLIGATIONS, (ii) CUSTOMER’S PAYMENT OBLIGATIONS, AND (iii) A PARTY’S BREACH OF ITS CONFIDENTIALITY OBLIGATIONS, IN NO EVENT SHALL EITHER PARTY BE LIABLE FOR ANY INDIRECT, INCIDENTAL, SPECIAL, CONSEQUENTIAL, EXEMPLARY, OR PUNITIVE DAMAGES, OR FOR ANY LOST PROFITS, LOST REVENUE, LOST DATA, OR BUSINESS INTERRUPTION, REGARDLESS OF THE THEORY OF LIABILITY AND EVEN IF ADVISED OF THE POSSIBILITY OF SUCH DAMAGES.</w:t>
      </w:r>
    </w:p>
    <w:p w14:paraId="542030B0" w14:textId="77777777" w:rsidR="00572FEF" w:rsidRDefault="00000000" w:rsidP="004B2933">
      <w:pPr>
        <w:spacing w:after="200"/>
        <w:ind w:firstLine="720"/>
        <w:jc w:val="both"/>
      </w:pPr>
      <w:r>
        <w:t xml:space="preserve">9.5 </w:t>
      </w:r>
      <w:r w:rsidRPr="004B2933">
        <w:rPr>
          <w:u w:val="single"/>
        </w:rPr>
        <w:t>Liability Cap</w:t>
      </w:r>
      <w:r>
        <w:t xml:space="preserve">. EXCEPT FOR THE EXCLUSIONS IN SECTION 9.4, EACH PARTY’S TOTAL CUMULATIVE LIABILITY ARISING OUT OF OR RELATED TO THIS AGREEMENT SHALL NOT EXCEED THE TOTAL FEES PAID OR PAYABLE BY CUSTOMER TO REPLYCLERK UNDER THIS AGREEMENT DURING THE TWELVE </w:t>
      </w:r>
      <w:r>
        <w:lastRenderedPageBreak/>
        <w:t>(12) MONTHS IMMEDIATELY PRECEDING THE EVENT GIVING RISE TO THE CLAIM.</w:t>
      </w:r>
    </w:p>
    <w:p w14:paraId="71F8A581" w14:textId="77777777" w:rsidR="00572FEF" w:rsidRDefault="00000000">
      <w:pPr>
        <w:spacing w:before="240" w:after="160"/>
      </w:pPr>
      <w:r>
        <w:rPr>
          <w:b/>
          <w:bCs/>
        </w:rPr>
        <w:t>10. General Provisions</w:t>
      </w:r>
    </w:p>
    <w:p w14:paraId="6AF23056" w14:textId="25768FBB" w:rsidR="00572FEF" w:rsidRDefault="00000000" w:rsidP="004B2933">
      <w:pPr>
        <w:spacing w:after="200"/>
        <w:ind w:firstLine="720"/>
        <w:jc w:val="both"/>
      </w:pPr>
      <w:r>
        <w:t xml:space="preserve">10.1 </w:t>
      </w:r>
      <w:r w:rsidRPr="004B2933">
        <w:rPr>
          <w:u w:val="single"/>
        </w:rPr>
        <w:t>Governing Law; Venue</w:t>
      </w:r>
      <w:r>
        <w:t xml:space="preserve">. This Agreement shall be governed by and construed in accordance with the laws of the State of Wyoming, without regard to its conflict-of-laws principles. The Parties </w:t>
      </w:r>
      <w:r w:rsidR="004B2933">
        <w:t xml:space="preserve">irrevocably </w:t>
      </w:r>
      <w:r>
        <w:t>consent to the exclusive jurisdiction and venue of the state and federal courts located in Sheridan County, Wyoming for any dispute not subject to arbitration.</w:t>
      </w:r>
    </w:p>
    <w:p w14:paraId="6835316D" w14:textId="77777777" w:rsidR="00572FEF" w:rsidRDefault="00000000" w:rsidP="004B2933">
      <w:pPr>
        <w:spacing w:after="200"/>
        <w:ind w:firstLine="720"/>
        <w:jc w:val="both"/>
      </w:pPr>
      <w:r>
        <w:t xml:space="preserve">10.2 </w:t>
      </w:r>
      <w:r w:rsidRPr="004B2933">
        <w:rPr>
          <w:u w:val="single"/>
        </w:rPr>
        <w:t>Dispute Resolution</w:t>
      </w:r>
      <w:r>
        <w:t>. Any dispute, claim, or controversy arising out of or relating to this Agreement shall, at either Party’s election, be resolved by binding arbitration administered by the American Arbitration Association under its Commercial Arbitration Rules, with arbitration to take place in Sheridan, Wyoming. Judgment on the award may be entered in any court of competent jurisdiction. The Parties waive any right to a jury trial and to participate in any class or representative action.</w:t>
      </w:r>
    </w:p>
    <w:p w14:paraId="5BB608E0" w14:textId="77777777" w:rsidR="00572FEF" w:rsidRDefault="00000000" w:rsidP="004B2933">
      <w:pPr>
        <w:spacing w:after="200"/>
        <w:ind w:firstLine="720"/>
        <w:jc w:val="both"/>
      </w:pPr>
      <w:r>
        <w:t xml:space="preserve">10.3 </w:t>
      </w:r>
      <w:r w:rsidRPr="004B2933">
        <w:rPr>
          <w:u w:val="single"/>
        </w:rPr>
        <w:t>Notices</w:t>
      </w:r>
      <w:r>
        <w:t xml:space="preserve">. Notices to </w:t>
      </w:r>
      <w:proofErr w:type="spellStart"/>
      <w:r>
        <w:t>ReplyClerk</w:t>
      </w:r>
      <w:proofErr w:type="spellEnd"/>
      <w:r>
        <w:t xml:space="preserve"> shall be sent to </w:t>
      </w:r>
      <w:proofErr w:type="spellStart"/>
      <w:r>
        <w:t>ReplyClerk</w:t>
      </w:r>
      <w:proofErr w:type="spellEnd"/>
      <w:r>
        <w:t xml:space="preserve"> LLC, 30 N. Gould, Suite R, Sheridan, Wyoming 82801, with a copy by email to the address designated by </w:t>
      </w:r>
      <w:proofErr w:type="spellStart"/>
      <w:r>
        <w:t>ReplyClerk</w:t>
      </w:r>
      <w:proofErr w:type="spellEnd"/>
      <w:r>
        <w:t>. Notices to Customer may be sent to the contact information set forth on the Order Form or the email address associated with Customer’s account. Email notice is sufficient for all purposes under this Agreement unless otherwise required by law.</w:t>
      </w:r>
    </w:p>
    <w:p w14:paraId="717F50E3" w14:textId="77777777" w:rsidR="00572FEF" w:rsidRDefault="00000000" w:rsidP="004B2933">
      <w:pPr>
        <w:spacing w:after="200"/>
        <w:ind w:firstLine="720"/>
        <w:jc w:val="both"/>
      </w:pPr>
      <w:r>
        <w:t xml:space="preserve">10.4 </w:t>
      </w:r>
      <w:r w:rsidRPr="004B2933">
        <w:rPr>
          <w:u w:val="single"/>
        </w:rPr>
        <w:t>Assignment</w:t>
      </w:r>
      <w:r>
        <w:t>. Neither Party may assign this Agreement without the other Party’s prior written consent, except that either Party may assign this Agreement without consent to a successor in connection with a merger, acquisition, reorganization, or sale of substantially all of its assets. Any attempted assignment in violation of this section is void.</w:t>
      </w:r>
    </w:p>
    <w:p w14:paraId="3C4F1AA9" w14:textId="77777777" w:rsidR="00572FEF" w:rsidRDefault="00000000" w:rsidP="004B2933">
      <w:pPr>
        <w:spacing w:after="200"/>
        <w:ind w:firstLine="720"/>
        <w:jc w:val="both"/>
      </w:pPr>
      <w:r>
        <w:t xml:space="preserve">10.5 </w:t>
      </w:r>
      <w:r w:rsidRPr="004B2933">
        <w:rPr>
          <w:u w:val="single"/>
        </w:rPr>
        <w:t>Force Majeure</w:t>
      </w:r>
      <w:r>
        <w:t>. Neither Party shall be liable for any delay or failure in performance (other than payment obligations) caused by events beyond its reasonable control, including, without limitation, acts of God, war, terrorism, civil unrest, pandemic, labor disputes, internet or utility outages, payment processor failures, third-party platform or API disruptions (including Google), or governmental action.</w:t>
      </w:r>
    </w:p>
    <w:p w14:paraId="41BEAB86" w14:textId="77777777" w:rsidR="00572FEF" w:rsidRDefault="00000000" w:rsidP="004B2933">
      <w:pPr>
        <w:spacing w:after="200"/>
        <w:ind w:firstLine="720"/>
        <w:jc w:val="both"/>
      </w:pPr>
      <w:r>
        <w:t xml:space="preserve">10.6 </w:t>
      </w:r>
      <w:r w:rsidRPr="004B2933">
        <w:rPr>
          <w:u w:val="single"/>
        </w:rPr>
        <w:t>Independent Contractors</w:t>
      </w:r>
      <w:r>
        <w:t>. The Parties are independent contractors. Nothing in this Agreement creates any partnership, joint venture, agency, franchise, or employment relationship between the Parties.</w:t>
      </w:r>
    </w:p>
    <w:p w14:paraId="4AC6FD42" w14:textId="77777777" w:rsidR="00572FEF" w:rsidRDefault="00000000" w:rsidP="004B2933">
      <w:pPr>
        <w:spacing w:after="200"/>
        <w:ind w:firstLine="720"/>
        <w:jc w:val="both"/>
      </w:pPr>
      <w:r>
        <w:t xml:space="preserve">10.7 </w:t>
      </w:r>
      <w:r w:rsidRPr="004B2933">
        <w:rPr>
          <w:u w:val="single"/>
        </w:rPr>
        <w:t>Publicity</w:t>
      </w:r>
      <w:r>
        <w:t xml:space="preserve">. </w:t>
      </w:r>
      <w:proofErr w:type="spellStart"/>
      <w:r>
        <w:t>ReplyClerk</w:t>
      </w:r>
      <w:proofErr w:type="spellEnd"/>
      <w:r>
        <w:t xml:space="preserve"> may identify Customer as a customer and use Customer’s name and logo on its website and in marketing materials, subject to Customer’s brand guidelines provided in writing. Any case studies, quotes, or other deeper publicity materials require Customer’s prior written approval (email sufficient).</w:t>
      </w:r>
    </w:p>
    <w:p w14:paraId="4EEEB50D" w14:textId="162758F8" w:rsidR="00572FEF" w:rsidRDefault="00000000" w:rsidP="004B2933">
      <w:pPr>
        <w:spacing w:after="200"/>
        <w:ind w:firstLine="720"/>
        <w:jc w:val="both"/>
      </w:pPr>
      <w:r>
        <w:t xml:space="preserve">10.8 </w:t>
      </w:r>
      <w:r w:rsidRPr="004B2933">
        <w:rPr>
          <w:u w:val="single"/>
        </w:rPr>
        <w:t>Entire Agreement; Order of Precedence</w:t>
      </w:r>
      <w:r>
        <w:t xml:space="preserve">. This Agreement, together with any Order Form, constitutes the entire agreement between the Parties regarding its subject matter and supersedes all prior or contemporaneous agreements, proposals, and </w:t>
      </w:r>
      <w:r>
        <w:lastRenderedPageBreak/>
        <w:t>communications, whether written or oral</w:t>
      </w:r>
      <w:r w:rsidR="004B2933">
        <w:t>, all of which are merged herein</w:t>
      </w:r>
      <w:r>
        <w:t xml:space="preserve">. In the event of a conflict between this Agreement and an Order Form, the Order Form will control, but only with respect to the specific terms expressly modified therein. Any pre-printed terms on a </w:t>
      </w:r>
      <w:proofErr w:type="gramStart"/>
      <w:r>
        <w:t>Customer</w:t>
      </w:r>
      <w:proofErr w:type="gramEnd"/>
      <w:r>
        <w:t xml:space="preserve"> purchase order or similar document are expressly rejected and of no force or effect.</w:t>
      </w:r>
    </w:p>
    <w:p w14:paraId="36A49907" w14:textId="1BA6BE6B" w:rsidR="00572FEF" w:rsidRDefault="00000000" w:rsidP="004B2933">
      <w:pPr>
        <w:spacing w:after="200"/>
        <w:ind w:firstLine="720"/>
        <w:jc w:val="both"/>
      </w:pPr>
      <w:r>
        <w:t xml:space="preserve">10.9 </w:t>
      </w:r>
      <w:r w:rsidRPr="004B2933">
        <w:rPr>
          <w:u w:val="single"/>
        </w:rPr>
        <w:t>Amendment</w:t>
      </w:r>
      <w:r>
        <w:t>. Except as provided herein, no amendment or modification of this Agreement is effective unless in writing and signed by authorized representatives of both Parties.</w:t>
      </w:r>
    </w:p>
    <w:p w14:paraId="638F6B32" w14:textId="77777777" w:rsidR="00572FEF" w:rsidRDefault="00000000" w:rsidP="004B2933">
      <w:pPr>
        <w:spacing w:after="200"/>
        <w:ind w:firstLine="720"/>
        <w:jc w:val="both"/>
      </w:pPr>
      <w:r>
        <w:t xml:space="preserve">10.10 </w:t>
      </w:r>
      <w:r w:rsidRPr="004B2933">
        <w:rPr>
          <w:u w:val="single"/>
        </w:rPr>
        <w:t>Severability</w:t>
      </w:r>
      <w:r>
        <w:t>. If any provision of this Agreement is held invalid or unenforceable, that provision will be enforced to the maximum extent permissible, and the remaining provisions will remain in full force and effect.</w:t>
      </w:r>
    </w:p>
    <w:p w14:paraId="10104C36" w14:textId="77777777" w:rsidR="00572FEF" w:rsidRDefault="00000000" w:rsidP="004B2933">
      <w:pPr>
        <w:spacing w:after="200"/>
        <w:ind w:firstLine="720"/>
        <w:jc w:val="both"/>
      </w:pPr>
      <w:r>
        <w:t xml:space="preserve">10.11 </w:t>
      </w:r>
      <w:r w:rsidRPr="004B2933">
        <w:rPr>
          <w:u w:val="single"/>
        </w:rPr>
        <w:t>Waiver</w:t>
      </w:r>
      <w:r>
        <w:t>. No failure or delay by either Party in exercising any right under this Agreement constitutes a waiver. No waiver is effective unless in writing and signed by the waiving Party.</w:t>
      </w:r>
    </w:p>
    <w:p w14:paraId="0CED57E5" w14:textId="42B91D4A" w:rsidR="00572FEF" w:rsidRDefault="00000000" w:rsidP="00DE56EE">
      <w:pPr>
        <w:spacing w:after="200"/>
        <w:ind w:firstLine="720"/>
        <w:jc w:val="both"/>
      </w:pPr>
      <w:r>
        <w:t xml:space="preserve">10.12 </w:t>
      </w:r>
      <w:r w:rsidRPr="004B2933">
        <w:rPr>
          <w:u w:val="single"/>
        </w:rPr>
        <w:t>Counterparts; Electronic Signatures</w:t>
      </w:r>
      <w:r>
        <w:t xml:space="preserve">. This Agreement may be executed in counterparts, including by electronic signature, each of which shall be deemed an original </w:t>
      </w:r>
    </w:p>
    <w:p w14:paraId="3191BC00" w14:textId="77777777" w:rsidR="00DE56EE" w:rsidRDefault="00DE56EE">
      <w:pPr>
        <w:spacing w:after="200"/>
        <w:jc w:val="center"/>
        <w:rPr>
          <w:b/>
          <w:bCs/>
        </w:rPr>
      </w:pPr>
    </w:p>
    <w:p w14:paraId="1CED8A4D" w14:textId="77777777" w:rsidR="00DE56EE" w:rsidRDefault="00DE56EE">
      <w:pPr>
        <w:spacing w:after="200"/>
        <w:jc w:val="center"/>
        <w:rPr>
          <w:b/>
          <w:bCs/>
        </w:rPr>
      </w:pPr>
    </w:p>
    <w:p w14:paraId="16AB5878" w14:textId="77777777" w:rsidR="00DE56EE" w:rsidRDefault="00DE56EE">
      <w:pPr>
        <w:spacing w:after="200"/>
        <w:jc w:val="center"/>
        <w:rPr>
          <w:b/>
          <w:bCs/>
        </w:rPr>
      </w:pPr>
    </w:p>
    <w:p w14:paraId="7B698445" w14:textId="77777777" w:rsidR="00DE56EE" w:rsidRDefault="00DE56EE">
      <w:pPr>
        <w:spacing w:after="200"/>
        <w:jc w:val="center"/>
        <w:rPr>
          <w:b/>
          <w:bCs/>
        </w:rPr>
      </w:pPr>
    </w:p>
    <w:p w14:paraId="33A59259" w14:textId="77777777" w:rsidR="00DE56EE" w:rsidRDefault="00DE56EE">
      <w:pPr>
        <w:spacing w:after="200"/>
        <w:jc w:val="center"/>
        <w:rPr>
          <w:b/>
          <w:bCs/>
        </w:rPr>
      </w:pPr>
    </w:p>
    <w:p w14:paraId="0AB20780" w14:textId="77777777" w:rsidR="00DE56EE" w:rsidRDefault="00DE56EE">
      <w:pPr>
        <w:spacing w:after="200"/>
        <w:jc w:val="center"/>
        <w:rPr>
          <w:b/>
          <w:bCs/>
        </w:rPr>
      </w:pPr>
    </w:p>
    <w:p w14:paraId="41756998" w14:textId="77777777" w:rsidR="00DE56EE" w:rsidRDefault="00DE56EE">
      <w:pPr>
        <w:spacing w:after="200"/>
        <w:jc w:val="center"/>
        <w:rPr>
          <w:b/>
          <w:bCs/>
        </w:rPr>
      </w:pPr>
    </w:p>
    <w:p w14:paraId="298FD6A9" w14:textId="77777777" w:rsidR="00DE56EE" w:rsidRDefault="00DE56EE">
      <w:pPr>
        <w:spacing w:after="200"/>
        <w:jc w:val="center"/>
        <w:rPr>
          <w:b/>
          <w:bCs/>
        </w:rPr>
      </w:pPr>
    </w:p>
    <w:p w14:paraId="1CE8CCFE" w14:textId="77777777" w:rsidR="00DE56EE" w:rsidRDefault="00DE56EE">
      <w:pPr>
        <w:spacing w:after="200"/>
        <w:jc w:val="center"/>
        <w:rPr>
          <w:b/>
          <w:bCs/>
        </w:rPr>
      </w:pPr>
    </w:p>
    <w:p w14:paraId="4CE4C3EB" w14:textId="77777777" w:rsidR="00DE56EE" w:rsidRDefault="00DE56EE">
      <w:pPr>
        <w:spacing w:after="200"/>
        <w:jc w:val="center"/>
        <w:rPr>
          <w:b/>
          <w:bCs/>
        </w:rPr>
      </w:pPr>
    </w:p>
    <w:p w14:paraId="605A1DA1" w14:textId="77777777" w:rsidR="00DE56EE" w:rsidRDefault="00DE56EE">
      <w:pPr>
        <w:spacing w:after="200"/>
        <w:jc w:val="center"/>
        <w:rPr>
          <w:b/>
          <w:bCs/>
        </w:rPr>
      </w:pPr>
    </w:p>
    <w:p w14:paraId="4999937A" w14:textId="77777777" w:rsidR="00DE56EE" w:rsidRDefault="00DE56EE">
      <w:pPr>
        <w:spacing w:after="200"/>
        <w:jc w:val="center"/>
        <w:rPr>
          <w:b/>
          <w:bCs/>
        </w:rPr>
      </w:pPr>
    </w:p>
    <w:p w14:paraId="371B4D75" w14:textId="77777777" w:rsidR="00DE56EE" w:rsidRDefault="00DE56EE">
      <w:pPr>
        <w:spacing w:after="200"/>
        <w:jc w:val="center"/>
        <w:rPr>
          <w:b/>
          <w:bCs/>
        </w:rPr>
      </w:pPr>
    </w:p>
    <w:p w14:paraId="541B119E" w14:textId="77777777" w:rsidR="00DE56EE" w:rsidRDefault="00DE56EE">
      <w:pPr>
        <w:spacing w:after="200"/>
        <w:jc w:val="center"/>
        <w:rPr>
          <w:b/>
          <w:bCs/>
        </w:rPr>
      </w:pPr>
    </w:p>
    <w:p w14:paraId="1962E09E" w14:textId="77777777" w:rsidR="00DE56EE" w:rsidRDefault="00DE56EE">
      <w:pPr>
        <w:spacing w:after="200"/>
        <w:jc w:val="center"/>
        <w:rPr>
          <w:b/>
          <w:bCs/>
        </w:rPr>
      </w:pPr>
    </w:p>
    <w:p w14:paraId="0851A7C3" w14:textId="2D7FC2DA" w:rsidR="00572FEF" w:rsidRDefault="00000000">
      <w:pPr>
        <w:spacing w:after="200"/>
        <w:jc w:val="center"/>
      </w:pPr>
      <w:r>
        <w:rPr>
          <w:b/>
          <w:bCs/>
        </w:rPr>
        <w:lastRenderedPageBreak/>
        <w:t>EXHIBIT A</w:t>
      </w:r>
    </w:p>
    <w:p w14:paraId="3F9DA6D3" w14:textId="77777777" w:rsidR="00572FEF" w:rsidRDefault="00000000">
      <w:pPr>
        <w:spacing w:after="200"/>
        <w:jc w:val="center"/>
      </w:pPr>
      <w:r>
        <w:rPr>
          <w:b/>
          <w:bCs/>
        </w:rPr>
        <w:t>ENTERPRISE ORDER FORM</w:t>
      </w:r>
    </w:p>
    <w:p w14:paraId="1E15D554" w14:textId="77777777" w:rsidR="00572FEF" w:rsidRDefault="00572FEF"/>
    <w:p w14:paraId="46A5C7D7" w14:textId="77777777" w:rsidR="00572FEF" w:rsidRDefault="00000000">
      <w:pPr>
        <w:spacing w:after="200"/>
        <w:jc w:val="both"/>
      </w:pPr>
      <w:r>
        <w:t xml:space="preserve">This Order Form is entered into pursuant to and incorporates the </w:t>
      </w:r>
      <w:proofErr w:type="spellStart"/>
      <w:r>
        <w:t>ReplyClerk</w:t>
      </w:r>
      <w:proofErr w:type="spellEnd"/>
      <w:r>
        <w:t xml:space="preserve"> LLC Enterprise Master Services Agreement (the “Agreement”) between </w:t>
      </w:r>
      <w:proofErr w:type="spellStart"/>
      <w:r>
        <w:t>ReplyClerk</w:t>
      </w:r>
      <w:proofErr w:type="spellEnd"/>
      <w:r>
        <w:t xml:space="preserve"> LLC (“</w:t>
      </w:r>
      <w:proofErr w:type="spellStart"/>
      <w:r>
        <w:t>ReplyClerk</w:t>
      </w:r>
      <w:proofErr w:type="spellEnd"/>
      <w:r>
        <w:t>”) and the customer identified below (“Customer”). Capitalized terms not defined in this Order Form have the meanings given in the Agreement.</w:t>
      </w:r>
    </w:p>
    <w:p w14:paraId="60F05227" w14:textId="77777777" w:rsidR="00572FEF" w:rsidRDefault="00572FEF"/>
    <w:p w14:paraId="7E8C9435" w14:textId="77777777" w:rsidR="00572FEF" w:rsidRDefault="00000000">
      <w:pPr>
        <w:spacing w:before="240" w:after="160"/>
      </w:pPr>
      <w:r>
        <w:rPr>
          <w:b/>
          <w:bCs/>
        </w:rPr>
        <w:t>1. Customer Information</w:t>
      </w:r>
    </w:p>
    <w:p w14:paraId="721EA0A0" w14:textId="77777777" w:rsidR="00572FEF" w:rsidRDefault="00000000">
      <w:pPr>
        <w:spacing w:after="200"/>
        <w:jc w:val="both"/>
      </w:pPr>
      <w:r>
        <w:t>Legal Entity Name: _______________________________________________</w:t>
      </w:r>
    </w:p>
    <w:p w14:paraId="1C04FF35" w14:textId="77777777" w:rsidR="00572FEF" w:rsidRDefault="00000000">
      <w:pPr>
        <w:spacing w:after="200"/>
        <w:jc w:val="both"/>
      </w:pPr>
      <w:r>
        <w:t>State of Formation / Entity Type: __________________________________</w:t>
      </w:r>
    </w:p>
    <w:p w14:paraId="06BF4915" w14:textId="77777777" w:rsidR="00572FEF" w:rsidRDefault="00000000">
      <w:pPr>
        <w:spacing w:after="200"/>
        <w:jc w:val="both"/>
      </w:pPr>
      <w:r>
        <w:t>Principal Business Address: _______________________________________</w:t>
      </w:r>
    </w:p>
    <w:p w14:paraId="73636046" w14:textId="77777777" w:rsidR="00572FEF" w:rsidRDefault="00000000">
      <w:pPr>
        <w:spacing w:after="200"/>
        <w:jc w:val="both"/>
      </w:pPr>
      <w:r>
        <w:t>Billing Contact Name: ____________________________________________</w:t>
      </w:r>
    </w:p>
    <w:p w14:paraId="46715FBB" w14:textId="77777777" w:rsidR="00572FEF" w:rsidRDefault="00000000">
      <w:pPr>
        <w:spacing w:after="200"/>
        <w:jc w:val="both"/>
      </w:pPr>
      <w:r>
        <w:t>Billing Contact Email: ____________________________________________</w:t>
      </w:r>
    </w:p>
    <w:p w14:paraId="06725DFB" w14:textId="77777777" w:rsidR="00572FEF" w:rsidRDefault="00000000">
      <w:pPr>
        <w:spacing w:after="200"/>
        <w:jc w:val="both"/>
      </w:pPr>
      <w:r>
        <w:t>Billing Contact Phone: ___________________________________________</w:t>
      </w:r>
    </w:p>
    <w:p w14:paraId="6C8C1FE0" w14:textId="77777777" w:rsidR="00572FEF" w:rsidRDefault="00000000">
      <w:pPr>
        <w:spacing w:after="200"/>
        <w:jc w:val="both"/>
      </w:pPr>
      <w:r>
        <w:t>Technical / Admin Contact Name: __________________________________</w:t>
      </w:r>
    </w:p>
    <w:p w14:paraId="56AFCF55" w14:textId="77777777" w:rsidR="00572FEF" w:rsidRDefault="00000000">
      <w:pPr>
        <w:spacing w:after="200"/>
        <w:jc w:val="both"/>
      </w:pPr>
      <w:r>
        <w:t>Technical / Admin Contact Email: __________________________________</w:t>
      </w:r>
    </w:p>
    <w:p w14:paraId="31B1CC91" w14:textId="77777777" w:rsidR="00572FEF" w:rsidRDefault="00000000">
      <w:pPr>
        <w:spacing w:before="240" w:after="160"/>
      </w:pPr>
      <w:r>
        <w:rPr>
          <w:b/>
          <w:bCs/>
        </w:rPr>
        <w:t>2. Effective Date</w:t>
      </w:r>
    </w:p>
    <w:p w14:paraId="0D01A49B" w14:textId="77777777" w:rsidR="00572FEF" w:rsidRDefault="00000000">
      <w:pPr>
        <w:spacing w:after="200"/>
        <w:jc w:val="both"/>
      </w:pPr>
      <w:r>
        <w:t>Effective Date: ___________________________</w:t>
      </w:r>
    </w:p>
    <w:p w14:paraId="13147E31" w14:textId="77777777" w:rsidR="00572FEF" w:rsidRDefault="00000000">
      <w:pPr>
        <w:spacing w:before="240" w:after="160"/>
      </w:pPr>
      <w:r>
        <w:rPr>
          <w:b/>
          <w:bCs/>
        </w:rPr>
        <w:t>3. Locations and Pricing</w:t>
      </w:r>
    </w:p>
    <w:p w14:paraId="1439D3E7" w14:textId="77777777" w:rsidR="00572FEF" w:rsidRDefault="00000000">
      <w:pPr>
        <w:spacing w:after="200"/>
        <w:jc w:val="both"/>
      </w:pPr>
      <w:r>
        <w:t>Total Number of Locations at Effective Date: ______</w:t>
      </w:r>
    </w:p>
    <w:p w14:paraId="0982FDF1" w14:textId="77777777" w:rsidR="00572FEF" w:rsidRDefault="00572FEF"/>
    <w:p w14:paraId="0154C2CC" w14:textId="77777777" w:rsidR="00572FEF" w:rsidRDefault="00000000">
      <w:pPr>
        <w:spacing w:after="200"/>
        <w:jc w:val="both"/>
      </w:pPr>
      <w:r>
        <w:t>Standard Tier Locations (under $1,000,000 annual revenue):</w:t>
      </w:r>
    </w:p>
    <w:p w14:paraId="2BC1C116" w14:textId="77777777" w:rsidR="00572FEF" w:rsidRDefault="00000000">
      <w:pPr>
        <w:spacing w:after="200"/>
        <w:jc w:val="both"/>
      </w:pPr>
      <w:r>
        <w:t xml:space="preserve">      Number of Locations: ______</w:t>
      </w:r>
    </w:p>
    <w:p w14:paraId="43192C94" w14:textId="77777777" w:rsidR="00572FEF" w:rsidRDefault="00000000">
      <w:pPr>
        <w:spacing w:after="200"/>
        <w:jc w:val="both"/>
      </w:pPr>
      <w:r>
        <w:t xml:space="preserve">      Rate: $________ per Location per month</w:t>
      </w:r>
    </w:p>
    <w:p w14:paraId="37D008F6" w14:textId="77777777" w:rsidR="00572FEF" w:rsidRDefault="00572FEF"/>
    <w:p w14:paraId="42F4A9C5" w14:textId="77777777" w:rsidR="00572FEF" w:rsidRDefault="00000000">
      <w:pPr>
        <w:spacing w:after="200"/>
        <w:jc w:val="both"/>
      </w:pPr>
      <w:r>
        <w:t>Performance Tier Locations ($1,000,000 or more annual revenue):</w:t>
      </w:r>
    </w:p>
    <w:p w14:paraId="3F21D3B1" w14:textId="77777777" w:rsidR="00572FEF" w:rsidRDefault="00000000">
      <w:pPr>
        <w:spacing w:after="200"/>
        <w:jc w:val="both"/>
      </w:pPr>
      <w:r>
        <w:t xml:space="preserve">      Number of Locations: ______</w:t>
      </w:r>
    </w:p>
    <w:p w14:paraId="0FC30113" w14:textId="77777777" w:rsidR="00572FEF" w:rsidRDefault="00000000">
      <w:pPr>
        <w:spacing w:after="200"/>
        <w:jc w:val="both"/>
      </w:pPr>
      <w:r>
        <w:t xml:space="preserve">      Rate: $________ per Location per month</w:t>
      </w:r>
    </w:p>
    <w:p w14:paraId="470CEC3A" w14:textId="77777777" w:rsidR="00572FEF" w:rsidRDefault="00572FEF"/>
    <w:p w14:paraId="55CF3AFF" w14:textId="77777777" w:rsidR="00572FEF" w:rsidRDefault="00000000">
      <w:pPr>
        <w:spacing w:after="200"/>
        <w:jc w:val="both"/>
      </w:pPr>
      <w:r>
        <w:t>Estimated Monthly Recurring Fee at Effective Date: $________</w:t>
      </w:r>
    </w:p>
    <w:p w14:paraId="0A171EE2" w14:textId="77777777" w:rsidR="00572FEF" w:rsidRDefault="00000000">
      <w:pPr>
        <w:spacing w:after="200"/>
        <w:jc w:val="both"/>
      </w:pPr>
      <w:r>
        <w:t>(Actual fees will be calculated each month based on active Locations and Tier assignments, as set forth in Section 3 of the Agreement. Each Location receives a thirty (30)-day free trial beginning when that Location is connected and first review data is ingested.)</w:t>
      </w:r>
    </w:p>
    <w:p w14:paraId="34087A33" w14:textId="77777777" w:rsidR="00572FEF" w:rsidRDefault="00000000">
      <w:pPr>
        <w:spacing w:before="240" w:after="160"/>
      </w:pPr>
      <w:r>
        <w:rPr>
          <w:b/>
          <w:bCs/>
        </w:rPr>
        <w:t>4. Billing</w:t>
      </w:r>
    </w:p>
    <w:p w14:paraId="4444D5E9" w14:textId="77777777" w:rsidR="00572FEF" w:rsidRDefault="00000000">
      <w:pPr>
        <w:spacing w:after="200"/>
        <w:jc w:val="both"/>
      </w:pPr>
      <w:r>
        <w:t>Billing Method: Automatic monthly charge via Stripe.</w:t>
      </w:r>
    </w:p>
    <w:p w14:paraId="1FCF2E41" w14:textId="77777777" w:rsidR="00572FEF" w:rsidRDefault="00000000">
      <w:pPr>
        <w:spacing w:after="200"/>
        <w:jc w:val="both"/>
      </w:pPr>
      <w:r>
        <w:t>Payment Method on File: ________________________________________</w:t>
      </w:r>
    </w:p>
    <w:p w14:paraId="6A2E2896" w14:textId="77777777" w:rsidR="00572FEF" w:rsidRDefault="00572FEF"/>
    <w:p w14:paraId="07D7EC72" w14:textId="77777777" w:rsidR="00572FEF" w:rsidRDefault="00000000">
      <w:pPr>
        <w:spacing w:after="200"/>
        <w:jc w:val="both"/>
      </w:pPr>
      <w:r>
        <w:t>Invoicing Preference (select one):</w:t>
      </w:r>
    </w:p>
    <w:p w14:paraId="01967EC0" w14:textId="77777777" w:rsidR="00572FEF" w:rsidRDefault="00000000">
      <w:pPr>
        <w:spacing w:after="200"/>
        <w:jc w:val="both"/>
      </w:pPr>
      <w:r>
        <w:t xml:space="preserve">      [  ] Consolidated single invoice to Customer</w:t>
      </w:r>
    </w:p>
    <w:p w14:paraId="05893B1C" w14:textId="77777777" w:rsidR="00572FEF" w:rsidRDefault="00000000">
      <w:pPr>
        <w:spacing w:after="200"/>
        <w:jc w:val="both"/>
      </w:pPr>
      <w:r>
        <w:t xml:space="preserve">      [  ] Separate invoices by legal entity, brand, or Location group (specify below)</w:t>
      </w:r>
    </w:p>
    <w:p w14:paraId="7CAD4CDA" w14:textId="77777777" w:rsidR="00572FEF" w:rsidRDefault="00572FEF"/>
    <w:p w14:paraId="1F6A4EEE" w14:textId="77777777" w:rsidR="00572FEF" w:rsidRDefault="00000000">
      <w:pPr>
        <w:spacing w:after="200"/>
        <w:jc w:val="both"/>
      </w:pPr>
      <w:r>
        <w:t>Separate Invoicing Details (if applicable):</w:t>
      </w:r>
    </w:p>
    <w:p w14:paraId="4C62C8C4" w14:textId="77777777" w:rsidR="00572FEF" w:rsidRDefault="00000000">
      <w:pPr>
        <w:spacing w:after="200"/>
        <w:jc w:val="both"/>
      </w:pPr>
      <w:r>
        <w:t>____________________________________________________________</w:t>
      </w:r>
    </w:p>
    <w:p w14:paraId="04BCEBE9" w14:textId="77777777" w:rsidR="00572FEF" w:rsidRDefault="00000000">
      <w:pPr>
        <w:spacing w:after="200"/>
        <w:jc w:val="both"/>
      </w:pPr>
      <w:r>
        <w:t>____________________________________________________________</w:t>
      </w:r>
    </w:p>
    <w:p w14:paraId="5EB301EA" w14:textId="77777777" w:rsidR="00572FEF" w:rsidRDefault="00000000">
      <w:pPr>
        <w:spacing w:before="240" w:after="160"/>
      </w:pPr>
      <w:r>
        <w:rPr>
          <w:b/>
          <w:bCs/>
        </w:rPr>
        <w:t>5. Term and Renewal</w:t>
      </w:r>
    </w:p>
    <w:p w14:paraId="145D57A9" w14:textId="77777777" w:rsidR="00572FEF" w:rsidRDefault="00000000">
      <w:pPr>
        <w:spacing w:after="200"/>
        <w:jc w:val="both"/>
      </w:pPr>
      <w:r>
        <w:t>Initial Term: Month-to-month, beginning on the Effective Date.</w:t>
      </w:r>
    </w:p>
    <w:p w14:paraId="5BF8A637" w14:textId="77777777" w:rsidR="00572FEF" w:rsidRDefault="00000000">
      <w:pPr>
        <w:spacing w:after="200"/>
        <w:jc w:val="both"/>
      </w:pPr>
      <w:r>
        <w:t>Renewal: Automatically renews for successive one (1)-month periods unless either Party terminates in accordance with Section 4 of the Agreement.</w:t>
      </w:r>
    </w:p>
    <w:p w14:paraId="6D0D722E" w14:textId="77777777" w:rsidR="00572FEF" w:rsidRDefault="00000000">
      <w:pPr>
        <w:spacing w:before="240" w:after="160"/>
      </w:pPr>
      <w:r>
        <w:rPr>
          <w:b/>
          <w:bCs/>
        </w:rPr>
        <w:t>6. Rollout Plan (if phased)</w:t>
      </w:r>
    </w:p>
    <w:p w14:paraId="37E2459F" w14:textId="77777777" w:rsidR="00572FEF" w:rsidRDefault="00000000">
      <w:pPr>
        <w:spacing w:after="200"/>
        <w:jc w:val="both"/>
      </w:pPr>
      <w:r>
        <w:t>____________________________________________________________</w:t>
      </w:r>
    </w:p>
    <w:p w14:paraId="7E95C8CA" w14:textId="77777777" w:rsidR="00572FEF" w:rsidRDefault="00000000">
      <w:pPr>
        <w:spacing w:after="200"/>
        <w:jc w:val="both"/>
      </w:pPr>
      <w:r>
        <w:t>____________________________________________________________</w:t>
      </w:r>
    </w:p>
    <w:p w14:paraId="5344DA07" w14:textId="77777777" w:rsidR="00572FEF" w:rsidRDefault="00000000">
      <w:pPr>
        <w:spacing w:after="200"/>
        <w:jc w:val="both"/>
      </w:pPr>
      <w:r>
        <w:t>____________________________________________________________</w:t>
      </w:r>
    </w:p>
    <w:p w14:paraId="136D26EC" w14:textId="77777777" w:rsidR="00572FEF" w:rsidRDefault="00000000">
      <w:pPr>
        <w:spacing w:before="240" w:after="160"/>
      </w:pPr>
      <w:r>
        <w:rPr>
          <w:b/>
          <w:bCs/>
        </w:rPr>
        <w:t>7. Customer Affiliates Receiving the Service</w:t>
      </w:r>
    </w:p>
    <w:p w14:paraId="5D7AE02F" w14:textId="77777777" w:rsidR="00572FEF" w:rsidRDefault="00000000">
      <w:pPr>
        <w:spacing w:after="200"/>
        <w:jc w:val="both"/>
      </w:pPr>
      <w:r>
        <w:t>____________________________________________________________</w:t>
      </w:r>
    </w:p>
    <w:p w14:paraId="4DF74A9B" w14:textId="77777777" w:rsidR="00572FEF" w:rsidRDefault="00000000">
      <w:pPr>
        <w:spacing w:after="200"/>
        <w:jc w:val="both"/>
      </w:pPr>
      <w:r>
        <w:t>____________________________________________________________</w:t>
      </w:r>
    </w:p>
    <w:p w14:paraId="22F60CDA" w14:textId="77777777" w:rsidR="00572FEF" w:rsidRDefault="00000000">
      <w:pPr>
        <w:spacing w:before="240" w:after="160"/>
      </w:pPr>
      <w:r>
        <w:rPr>
          <w:b/>
          <w:bCs/>
        </w:rPr>
        <w:t>8. Special Commercial Terms (if any)</w:t>
      </w:r>
    </w:p>
    <w:p w14:paraId="5457DA4A" w14:textId="77777777" w:rsidR="00572FEF" w:rsidRDefault="00000000">
      <w:pPr>
        <w:spacing w:after="200"/>
        <w:jc w:val="both"/>
      </w:pPr>
      <w:r>
        <w:lastRenderedPageBreak/>
        <w:t>____________________________________________________________</w:t>
      </w:r>
    </w:p>
    <w:p w14:paraId="495E3395" w14:textId="77777777" w:rsidR="00572FEF" w:rsidRDefault="00000000">
      <w:pPr>
        <w:spacing w:after="200"/>
        <w:jc w:val="both"/>
      </w:pPr>
      <w:r>
        <w:t>____________________________________________________________</w:t>
      </w:r>
    </w:p>
    <w:p w14:paraId="3DEDA7C8" w14:textId="77777777" w:rsidR="00572FEF" w:rsidRDefault="00000000">
      <w:pPr>
        <w:spacing w:after="200"/>
        <w:jc w:val="both"/>
      </w:pPr>
      <w:r>
        <w:t>____________________________________________________________</w:t>
      </w:r>
    </w:p>
    <w:p w14:paraId="614A7686" w14:textId="77777777" w:rsidR="00572FEF" w:rsidRDefault="00572FEF"/>
    <w:p w14:paraId="7304874A" w14:textId="014FC274" w:rsidR="00572FEF" w:rsidRDefault="00572FEF">
      <w:pPr>
        <w:spacing w:after="200"/>
        <w:jc w:val="both"/>
      </w:pPr>
    </w:p>
    <w:sectPr w:rsidR="00572FE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4420"/>
    <w:multiLevelType w:val="hybridMultilevel"/>
    <w:tmpl w:val="72106F6A"/>
    <w:lvl w:ilvl="0" w:tplc="D7626816">
      <w:start w:val="1"/>
      <w:numFmt w:val="bullet"/>
      <w:lvlText w:val="●"/>
      <w:lvlJc w:val="left"/>
      <w:pPr>
        <w:ind w:left="720" w:hanging="360"/>
      </w:pPr>
    </w:lvl>
    <w:lvl w:ilvl="1" w:tplc="87FC47C2">
      <w:start w:val="1"/>
      <w:numFmt w:val="bullet"/>
      <w:lvlText w:val="○"/>
      <w:lvlJc w:val="left"/>
      <w:pPr>
        <w:ind w:left="1440" w:hanging="360"/>
      </w:pPr>
    </w:lvl>
    <w:lvl w:ilvl="2" w:tplc="61B240D0">
      <w:start w:val="1"/>
      <w:numFmt w:val="bullet"/>
      <w:lvlText w:val="■"/>
      <w:lvlJc w:val="left"/>
      <w:pPr>
        <w:ind w:left="2160" w:hanging="360"/>
      </w:pPr>
    </w:lvl>
    <w:lvl w:ilvl="3" w:tplc="D2EE8444">
      <w:start w:val="1"/>
      <w:numFmt w:val="bullet"/>
      <w:lvlText w:val="●"/>
      <w:lvlJc w:val="left"/>
      <w:pPr>
        <w:ind w:left="2880" w:hanging="360"/>
      </w:pPr>
    </w:lvl>
    <w:lvl w:ilvl="4" w:tplc="B846D8C6">
      <w:start w:val="1"/>
      <w:numFmt w:val="bullet"/>
      <w:lvlText w:val="○"/>
      <w:lvlJc w:val="left"/>
      <w:pPr>
        <w:ind w:left="3600" w:hanging="360"/>
      </w:pPr>
    </w:lvl>
    <w:lvl w:ilvl="5" w:tplc="D242B9CE">
      <w:start w:val="1"/>
      <w:numFmt w:val="bullet"/>
      <w:lvlText w:val="■"/>
      <w:lvlJc w:val="left"/>
      <w:pPr>
        <w:ind w:left="4320" w:hanging="360"/>
      </w:pPr>
    </w:lvl>
    <w:lvl w:ilvl="6" w:tplc="C41E4A40">
      <w:start w:val="1"/>
      <w:numFmt w:val="bullet"/>
      <w:lvlText w:val="●"/>
      <w:lvlJc w:val="left"/>
      <w:pPr>
        <w:ind w:left="5040" w:hanging="360"/>
      </w:pPr>
    </w:lvl>
    <w:lvl w:ilvl="7" w:tplc="F8F2F340">
      <w:start w:val="1"/>
      <w:numFmt w:val="bullet"/>
      <w:lvlText w:val="●"/>
      <w:lvlJc w:val="left"/>
      <w:pPr>
        <w:ind w:left="5760" w:hanging="360"/>
      </w:pPr>
    </w:lvl>
    <w:lvl w:ilvl="8" w:tplc="94D08474">
      <w:start w:val="1"/>
      <w:numFmt w:val="bullet"/>
      <w:lvlText w:val="●"/>
      <w:lvlJc w:val="left"/>
      <w:pPr>
        <w:ind w:left="6480" w:hanging="360"/>
      </w:pPr>
    </w:lvl>
  </w:abstractNum>
  <w:num w:numId="1" w16cid:durableId="653487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un" w:val="-1"/>
  </w:docVars>
  <w:rsids>
    <w:rsidRoot w:val="00572FEF"/>
    <w:rsid w:val="00054240"/>
    <w:rsid w:val="001B09B3"/>
    <w:rsid w:val="00395E63"/>
    <w:rsid w:val="004B2933"/>
    <w:rsid w:val="00572FEF"/>
    <w:rsid w:val="005B7F7E"/>
    <w:rsid w:val="009506BC"/>
    <w:rsid w:val="00A31F69"/>
    <w:rsid w:val="00AF7355"/>
    <w:rsid w:val="00B23C0C"/>
    <w:rsid w:val="00DE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47EEF"/>
  <w15:docId w15:val="{EFD5ED43-15E5-9540-9EE1-E0CD8D29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3754</Words>
  <Characters>22368</Characters>
  <Application>Microsoft Office Word</Application>
  <DocSecurity>0</DocSecurity>
  <Lines>396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Hank Fasthoff</cp:lastModifiedBy>
  <cp:revision>2</cp:revision>
  <dcterms:created xsi:type="dcterms:W3CDTF">2026-04-11T20:48:00Z</dcterms:created>
  <dcterms:modified xsi:type="dcterms:W3CDTF">2026-04-11T20:48:00Z</dcterms:modified>
</cp:coreProperties>
</file>